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C" w:rsidRPr="00B66F76" w:rsidRDefault="00D613EC" w:rsidP="0003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461" w:rsidRDefault="00740461" w:rsidP="00EE7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40461" w:rsidRDefault="00800479" w:rsidP="00EE70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0479">
        <w:rPr>
          <w:rFonts w:ascii="Times New Roman" w:hAnsi="Times New Roman" w:cs="Times New Roman"/>
          <w:b/>
          <w:caps/>
          <w:sz w:val="28"/>
          <w:szCs w:val="28"/>
        </w:rPr>
        <w:t xml:space="preserve">доставки лиц старше 65 лет, проживающих </w:t>
      </w:r>
      <w:proofErr w:type="gramStart"/>
      <w:r w:rsidRPr="00800479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</w:p>
    <w:p w:rsidR="00D613EC" w:rsidRDefault="00800479" w:rsidP="00D613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0479">
        <w:rPr>
          <w:rFonts w:ascii="Times New Roman" w:hAnsi="Times New Roman" w:cs="Times New Roman"/>
          <w:b/>
          <w:caps/>
          <w:sz w:val="28"/>
          <w:szCs w:val="28"/>
        </w:rPr>
        <w:t xml:space="preserve">сельской местности на территории Иркутской области, в медицинские организации, </w:t>
      </w:r>
      <w:r w:rsidR="00740461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800479">
        <w:rPr>
          <w:rFonts w:ascii="Times New Roman" w:hAnsi="Times New Roman" w:cs="Times New Roman"/>
          <w:b/>
          <w:caps/>
          <w:sz w:val="28"/>
          <w:szCs w:val="28"/>
        </w:rPr>
        <w:t>асположенные на территории Иркутской области</w:t>
      </w:r>
    </w:p>
    <w:p w:rsidR="00D613EC" w:rsidRDefault="00D613EC" w:rsidP="00D613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13EC" w:rsidRDefault="00D613EC" w:rsidP="00D6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212217" w:rsidRPr="00D613E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40461" w:rsidRPr="00D613E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0479" w:rsidRPr="00D613E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паспортом </w:t>
      </w:r>
      <w:r w:rsidRPr="00D613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13E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3EC">
        <w:rPr>
          <w:rFonts w:ascii="Times New Roman" w:hAnsi="Times New Roman" w:cs="Times New Roman"/>
          <w:sz w:val="28"/>
          <w:szCs w:val="28"/>
        </w:rPr>
        <w:t xml:space="preserve">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="0065423C" w:rsidRPr="00D613EC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5C361A" w:rsidRPr="00D613E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0479" w:rsidRPr="00D613EC">
        <w:rPr>
          <w:rFonts w:ascii="Times New Roman" w:hAnsi="Times New Roman" w:cs="Times New Roman"/>
          <w:sz w:val="28"/>
          <w:szCs w:val="28"/>
        </w:rPr>
        <w:t>доставки лиц</w:t>
      </w:r>
      <w:r w:rsidR="00895B70">
        <w:rPr>
          <w:rFonts w:ascii="Times New Roman" w:hAnsi="Times New Roman" w:cs="Times New Roman"/>
          <w:sz w:val="28"/>
          <w:szCs w:val="28"/>
        </w:rPr>
        <w:t xml:space="preserve"> </w:t>
      </w:r>
      <w:r w:rsidR="00800479" w:rsidRPr="00D613EC">
        <w:rPr>
          <w:rFonts w:ascii="Times New Roman" w:hAnsi="Times New Roman" w:cs="Times New Roman"/>
          <w:sz w:val="28"/>
          <w:szCs w:val="28"/>
        </w:rPr>
        <w:t>старше 65 лет, проживающих в сельской местности на территории Иркутской области, в медицинские организации,</w:t>
      </w:r>
      <w:r w:rsidR="00895B70">
        <w:rPr>
          <w:rFonts w:ascii="Times New Roman" w:hAnsi="Times New Roman" w:cs="Times New Roman"/>
          <w:sz w:val="28"/>
          <w:szCs w:val="28"/>
        </w:rPr>
        <w:t xml:space="preserve"> </w:t>
      </w:r>
      <w:r w:rsidR="00800479" w:rsidRPr="00D613EC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Иркутской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E6BD6" w:rsidRPr="00D613EC">
        <w:rPr>
          <w:rFonts w:ascii="Times New Roman" w:hAnsi="Times New Roman" w:cs="Times New Roman"/>
          <w:sz w:val="28"/>
          <w:szCs w:val="28"/>
        </w:rPr>
        <w:t>(далее – Порядок)</w:t>
      </w:r>
      <w:r w:rsidR="00CD2792" w:rsidRPr="00D613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803" w:rsidRDefault="00D613EC" w:rsidP="006E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</w:t>
      </w:r>
      <w:r w:rsidR="008D29CE" w:rsidRPr="00D613EC">
        <w:rPr>
          <w:rFonts w:ascii="Times New Roman" w:hAnsi="Times New Roman" w:cs="Times New Roman"/>
          <w:sz w:val="28"/>
          <w:szCs w:val="28"/>
        </w:rPr>
        <w:t>Порядке используются следующие понятия и определения:</w:t>
      </w:r>
    </w:p>
    <w:p w:rsidR="006E2803" w:rsidRPr="008172FF" w:rsidRDefault="006E2803" w:rsidP="006E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72FF">
        <w:rPr>
          <w:rFonts w:ascii="Times New Roman" w:hAnsi="Times New Roman" w:cs="Times New Roman"/>
          <w:sz w:val="28"/>
          <w:szCs w:val="28"/>
        </w:rPr>
        <w:t xml:space="preserve">1) </w:t>
      </w:r>
      <w:r w:rsidR="00340398" w:rsidRPr="008172FF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0942DE" w:rsidRPr="008172FF">
        <w:rPr>
          <w:rFonts w:ascii="Times New Roman" w:hAnsi="Times New Roman" w:cs="Times New Roman"/>
          <w:sz w:val="28"/>
          <w:szCs w:val="28"/>
        </w:rPr>
        <w:t>–</w:t>
      </w:r>
      <w:r w:rsidR="00340398" w:rsidRPr="008172FF">
        <w:rPr>
          <w:rFonts w:ascii="Times New Roman" w:hAnsi="Times New Roman" w:cs="Times New Roman"/>
          <w:sz w:val="28"/>
          <w:szCs w:val="28"/>
        </w:rPr>
        <w:t xml:space="preserve"> лица старше 65 лет, проживающие в сельской местности;</w:t>
      </w:r>
    </w:p>
    <w:p w:rsidR="006E2803" w:rsidRDefault="006E2803" w:rsidP="006E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FF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8D29CE" w:rsidRPr="008172FF">
        <w:rPr>
          <w:rFonts w:ascii="Times New Roman" w:hAnsi="Times New Roman" w:cs="Times New Roman"/>
          <w:sz w:val="28"/>
          <w:szCs w:val="28"/>
        </w:rPr>
        <w:t>сельская местность – территории сельских населенных пунктов</w:t>
      </w:r>
      <w:r w:rsidR="008D29CE" w:rsidRPr="00D613EC">
        <w:rPr>
          <w:rFonts w:ascii="Times New Roman" w:hAnsi="Times New Roman" w:cs="Times New Roman"/>
          <w:sz w:val="28"/>
          <w:szCs w:val="28"/>
        </w:rPr>
        <w:t xml:space="preserve"> Иркутской области (поселки, села, деревни и другие населенные пункты, не отнесенные к городским населенным</w:t>
      </w:r>
      <w:r w:rsidR="00D613EC">
        <w:rPr>
          <w:rFonts w:ascii="Times New Roman" w:hAnsi="Times New Roman" w:cs="Times New Roman"/>
          <w:sz w:val="28"/>
          <w:szCs w:val="28"/>
        </w:rPr>
        <w:t xml:space="preserve"> пунктам)</w:t>
      </w:r>
      <w:r w:rsidR="00340398" w:rsidRPr="00D613EC">
        <w:rPr>
          <w:rFonts w:ascii="Times New Roman" w:hAnsi="Times New Roman" w:cs="Times New Roman"/>
          <w:sz w:val="28"/>
          <w:szCs w:val="28"/>
        </w:rPr>
        <w:t>;</w:t>
      </w:r>
    </w:p>
    <w:p w:rsidR="006E2803" w:rsidRDefault="0016290E" w:rsidP="006E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340398">
        <w:rPr>
          <w:rFonts w:ascii="Times New Roman" w:hAnsi="Times New Roman" w:cs="Times New Roman"/>
          <w:sz w:val="28"/>
          <w:szCs w:val="28"/>
        </w:rPr>
        <w:t xml:space="preserve">медицинские организации </w:t>
      </w:r>
      <w:r w:rsidR="000942DE" w:rsidRPr="00D613EC">
        <w:rPr>
          <w:rFonts w:ascii="Times New Roman" w:hAnsi="Times New Roman" w:cs="Times New Roman"/>
          <w:sz w:val="28"/>
          <w:szCs w:val="28"/>
        </w:rPr>
        <w:t>–</w:t>
      </w:r>
      <w:r w:rsidR="00340398">
        <w:rPr>
          <w:rFonts w:ascii="Times New Roman" w:hAnsi="Times New Roman" w:cs="Times New Roman"/>
          <w:sz w:val="28"/>
          <w:szCs w:val="28"/>
        </w:rPr>
        <w:t xml:space="preserve"> </w:t>
      </w:r>
      <w:r w:rsidR="00340398" w:rsidRPr="00BF0EDA">
        <w:rPr>
          <w:rFonts w:ascii="Times New Roman" w:hAnsi="Times New Roman" w:cs="Times New Roman"/>
          <w:sz w:val="28"/>
          <w:szCs w:val="28"/>
        </w:rPr>
        <w:t>медицинские организации,</w:t>
      </w:r>
      <w:r w:rsidR="00DE20E9">
        <w:rPr>
          <w:rFonts w:ascii="Times New Roman" w:hAnsi="Times New Roman" w:cs="Times New Roman"/>
          <w:sz w:val="28"/>
          <w:szCs w:val="28"/>
        </w:rPr>
        <w:t xml:space="preserve"> подведомственные министерству здравоохранения Иркутской области</w:t>
      </w:r>
      <w:r w:rsidR="00340398">
        <w:rPr>
          <w:rFonts w:ascii="Times New Roman" w:hAnsi="Times New Roman" w:cs="Times New Roman"/>
          <w:sz w:val="28"/>
          <w:szCs w:val="28"/>
        </w:rPr>
        <w:t>;</w:t>
      </w:r>
    </w:p>
    <w:p w:rsidR="006E2803" w:rsidRPr="006E2803" w:rsidRDefault="006E2803" w:rsidP="006E2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</w:t>
      </w:r>
      <w:r w:rsidR="008D29CE" w:rsidRPr="00CD2792">
        <w:rPr>
          <w:rFonts w:ascii="Times New Roman" w:hAnsi="Times New Roman" w:cs="Times New Roman"/>
          <w:sz w:val="28"/>
          <w:szCs w:val="28"/>
        </w:rPr>
        <w:t>оставка</w:t>
      </w:r>
      <w:r w:rsidR="0034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14F1">
        <w:rPr>
          <w:rFonts w:ascii="Times New Roman" w:hAnsi="Times New Roman" w:cs="Times New Roman"/>
          <w:sz w:val="28"/>
          <w:szCs w:val="28"/>
        </w:rPr>
        <w:t>–</w:t>
      </w:r>
      <w:r w:rsidR="00E714AE">
        <w:rPr>
          <w:rFonts w:ascii="Times New Roman" w:hAnsi="Times New Roman" w:cs="Times New Roman"/>
          <w:sz w:val="28"/>
          <w:szCs w:val="28"/>
        </w:rPr>
        <w:t xml:space="preserve">проведение мероприятий непосредственно </w:t>
      </w:r>
      <w:proofErr w:type="gramStart"/>
      <w:r w:rsidR="00E714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714AE">
        <w:rPr>
          <w:rFonts w:ascii="Times New Roman" w:hAnsi="Times New Roman" w:cs="Times New Roman"/>
          <w:sz w:val="28"/>
          <w:szCs w:val="28"/>
        </w:rPr>
        <w:t xml:space="preserve"> месту выезда: </w:t>
      </w:r>
    </w:p>
    <w:p w:rsidR="006E2803" w:rsidRDefault="006E2803" w:rsidP="006E2803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714AE" w:rsidRPr="006E2803">
        <w:rPr>
          <w:rFonts w:ascii="Times New Roman" w:hAnsi="Times New Roman" w:cs="Times New Roman"/>
          <w:sz w:val="28"/>
          <w:szCs w:val="28"/>
        </w:rPr>
        <w:t>организация поездки гражданина</w:t>
      </w:r>
      <w:r w:rsidRPr="006E2803">
        <w:rPr>
          <w:rFonts w:ascii="Times New Roman" w:hAnsi="Times New Roman" w:cs="Times New Roman"/>
          <w:sz w:val="28"/>
          <w:szCs w:val="28"/>
        </w:rPr>
        <w:t xml:space="preserve"> в медицинскую организацию</w:t>
      </w:r>
      <w:r w:rsidR="00E714AE" w:rsidRPr="006E2803">
        <w:rPr>
          <w:rFonts w:ascii="Times New Roman" w:hAnsi="Times New Roman" w:cs="Times New Roman"/>
          <w:sz w:val="28"/>
          <w:szCs w:val="28"/>
        </w:rPr>
        <w:t xml:space="preserve">, включая сопровождение </w:t>
      </w:r>
      <w:r w:rsidR="000822E5">
        <w:rPr>
          <w:rFonts w:ascii="Times New Roman" w:hAnsi="Times New Roman" w:cs="Times New Roman"/>
          <w:sz w:val="28"/>
          <w:szCs w:val="28"/>
        </w:rPr>
        <w:t xml:space="preserve">социальной службой </w:t>
      </w:r>
      <w:r w:rsidR="00E714AE" w:rsidRPr="006E2803">
        <w:rPr>
          <w:rFonts w:ascii="Times New Roman" w:hAnsi="Times New Roman" w:cs="Times New Roman"/>
          <w:sz w:val="28"/>
          <w:szCs w:val="28"/>
        </w:rPr>
        <w:t>от места жительства до медицинской организации, для получения медицинских услуг и обратно после получения медицинских услуг;</w:t>
      </w:r>
    </w:p>
    <w:p w:rsidR="006E2803" w:rsidRDefault="006E2803" w:rsidP="006E2803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803">
        <w:rPr>
          <w:rFonts w:ascii="Times New Roman" w:hAnsi="Times New Roman" w:cs="Times New Roman"/>
          <w:sz w:val="28"/>
          <w:szCs w:val="28"/>
        </w:rPr>
        <w:t>помощь гражданину в посадке в транспортное средство и высадке из него;</w:t>
      </w:r>
    </w:p>
    <w:p w:rsidR="006E2803" w:rsidRDefault="006E2803" w:rsidP="006E2803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2803">
        <w:rPr>
          <w:rFonts w:ascii="Times New Roman" w:hAnsi="Times New Roman" w:cs="Times New Roman"/>
          <w:sz w:val="28"/>
          <w:szCs w:val="28"/>
        </w:rPr>
        <w:t>предоставление подъемного устройства и спуск граждан на креслах-колясках из помещения к транспортному средству и обратно</w:t>
      </w:r>
      <w:r w:rsidR="00895B70">
        <w:rPr>
          <w:rFonts w:ascii="Times New Roman" w:hAnsi="Times New Roman" w:cs="Times New Roman"/>
          <w:sz w:val="28"/>
          <w:szCs w:val="28"/>
        </w:rPr>
        <w:t xml:space="preserve"> </w:t>
      </w:r>
      <w:r w:rsidR="008778A5" w:rsidRPr="008172FF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8172FF">
        <w:rPr>
          <w:rFonts w:ascii="Times New Roman" w:hAnsi="Times New Roman" w:cs="Times New Roman"/>
          <w:sz w:val="28"/>
          <w:szCs w:val="28"/>
        </w:rPr>
        <w:t>;</w:t>
      </w:r>
    </w:p>
    <w:p w:rsidR="006E2803" w:rsidRDefault="006E2803" w:rsidP="006E2803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 w:rsidR="00230DD9">
        <w:rPr>
          <w:rFonts w:ascii="Times New Roman" w:hAnsi="Times New Roman"/>
          <w:sz w:val="28"/>
          <w:szCs w:val="28"/>
        </w:rPr>
        <w:t xml:space="preserve">комплексные центры </w:t>
      </w:r>
      <w:r w:rsidR="000942DE" w:rsidRPr="000942DE">
        <w:rPr>
          <w:rFonts w:ascii="Times New Roman" w:hAnsi="Times New Roman"/>
          <w:sz w:val="28"/>
          <w:szCs w:val="28"/>
        </w:rPr>
        <w:t>–</w:t>
      </w:r>
      <w:r w:rsidR="00895B70">
        <w:rPr>
          <w:rFonts w:ascii="Times New Roman" w:hAnsi="Times New Roman"/>
          <w:sz w:val="28"/>
          <w:szCs w:val="28"/>
        </w:rPr>
        <w:t xml:space="preserve"> </w:t>
      </w:r>
      <w:r w:rsidR="00230DD9" w:rsidRPr="00FE6BD6">
        <w:rPr>
          <w:rFonts w:ascii="Times New Roman" w:hAnsi="Times New Roman"/>
          <w:sz w:val="28"/>
          <w:szCs w:val="28"/>
        </w:rPr>
        <w:t>областны</w:t>
      </w:r>
      <w:r w:rsidR="00230DD9">
        <w:rPr>
          <w:rFonts w:ascii="Times New Roman" w:hAnsi="Times New Roman"/>
          <w:sz w:val="28"/>
          <w:szCs w:val="28"/>
        </w:rPr>
        <w:t>е</w:t>
      </w:r>
      <w:r w:rsidR="00230DD9" w:rsidRPr="00FE6BD6">
        <w:rPr>
          <w:rFonts w:ascii="Times New Roman" w:hAnsi="Times New Roman"/>
          <w:sz w:val="28"/>
          <w:szCs w:val="28"/>
        </w:rPr>
        <w:t xml:space="preserve"> государственны</w:t>
      </w:r>
      <w:r w:rsidR="00230DD9">
        <w:rPr>
          <w:rFonts w:ascii="Times New Roman" w:hAnsi="Times New Roman"/>
          <w:sz w:val="28"/>
          <w:szCs w:val="28"/>
        </w:rPr>
        <w:t>е</w:t>
      </w:r>
      <w:r w:rsidR="00230DD9" w:rsidRPr="00FE6BD6">
        <w:rPr>
          <w:rFonts w:ascii="Times New Roman" w:hAnsi="Times New Roman"/>
          <w:sz w:val="28"/>
          <w:szCs w:val="28"/>
        </w:rPr>
        <w:t xml:space="preserve"> учреждени</w:t>
      </w:r>
      <w:r w:rsidR="00230DD9">
        <w:rPr>
          <w:rFonts w:ascii="Times New Roman" w:hAnsi="Times New Roman"/>
          <w:sz w:val="28"/>
          <w:szCs w:val="28"/>
        </w:rPr>
        <w:t>я</w:t>
      </w:r>
      <w:r w:rsidR="00230DD9" w:rsidRPr="00FE6BD6">
        <w:rPr>
          <w:rFonts w:ascii="Times New Roman" w:hAnsi="Times New Roman"/>
          <w:sz w:val="28"/>
          <w:szCs w:val="28"/>
        </w:rPr>
        <w:t xml:space="preserve"> социального обслуживани</w:t>
      </w:r>
      <w:r w:rsidR="00230DD9">
        <w:rPr>
          <w:rFonts w:ascii="Times New Roman" w:hAnsi="Times New Roman"/>
          <w:sz w:val="28"/>
          <w:szCs w:val="28"/>
        </w:rPr>
        <w:t>я</w:t>
      </w:r>
      <w:r w:rsidR="00230DD9" w:rsidRPr="00FE6BD6">
        <w:rPr>
          <w:rFonts w:ascii="Times New Roman" w:hAnsi="Times New Roman" w:cs="Times New Roman"/>
          <w:sz w:val="28"/>
          <w:szCs w:val="28"/>
        </w:rPr>
        <w:t>, подведомственные министерству социального развития, опеки и попечительства Иркутской области</w:t>
      </w:r>
      <w:r w:rsidR="00230DD9">
        <w:rPr>
          <w:rFonts w:ascii="Times New Roman" w:hAnsi="Times New Roman" w:cs="Times New Roman"/>
          <w:sz w:val="28"/>
          <w:szCs w:val="28"/>
        </w:rPr>
        <w:t>;</w:t>
      </w:r>
    </w:p>
    <w:p w:rsidR="0016290E" w:rsidRDefault="006E2803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8D29CE" w:rsidRPr="00CD2792">
        <w:rPr>
          <w:rFonts w:ascii="Times New Roman" w:hAnsi="Times New Roman" w:cs="Times New Roman"/>
          <w:sz w:val="28"/>
          <w:szCs w:val="28"/>
        </w:rPr>
        <w:t>мобильн</w:t>
      </w:r>
      <w:r w:rsidR="00E001D0">
        <w:rPr>
          <w:rFonts w:ascii="Times New Roman" w:hAnsi="Times New Roman" w:cs="Times New Roman"/>
          <w:sz w:val="28"/>
          <w:szCs w:val="28"/>
        </w:rPr>
        <w:t>ые</w:t>
      </w:r>
      <w:r w:rsidR="0089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8D29CE" w:rsidRPr="00CD2792">
        <w:rPr>
          <w:rFonts w:ascii="Times New Roman" w:hAnsi="Times New Roman" w:cs="Times New Roman"/>
          <w:sz w:val="28"/>
          <w:szCs w:val="28"/>
        </w:rPr>
        <w:t xml:space="preserve"> – </w:t>
      </w:r>
      <w:r w:rsidR="00340398">
        <w:rPr>
          <w:rFonts w:ascii="Times New Roman" w:hAnsi="Times New Roman" w:cs="Times New Roman"/>
          <w:sz w:val="28"/>
          <w:szCs w:val="28"/>
        </w:rPr>
        <w:t>структурн</w:t>
      </w:r>
      <w:r w:rsidR="00E001D0">
        <w:rPr>
          <w:rFonts w:ascii="Times New Roman" w:hAnsi="Times New Roman" w:cs="Times New Roman"/>
          <w:sz w:val="28"/>
          <w:szCs w:val="28"/>
        </w:rPr>
        <w:t>ые</w:t>
      </w:r>
      <w:r w:rsidR="003403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001D0">
        <w:rPr>
          <w:rFonts w:ascii="Times New Roman" w:hAnsi="Times New Roman" w:cs="Times New Roman"/>
          <w:sz w:val="28"/>
          <w:szCs w:val="28"/>
        </w:rPr>
        <w:t>я</w:t>
      </w:r>
      <w:r w:rsidR="00230DD9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E001D0">
        <w:rPr>
          <w:rFonts w:ascii="Times New Roman" w:hAnsi="Times New Roman" w:cs="Times New Roman"/>
          <w:sz w:val="28"/>
          <w:szCs w:val="28"/>
        </w:rPr>
        <w:t>ых</w:t>
      </w:r>
      <w:r w:rsidR="00230DD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001D0">
        <w:rPr>
          <w:rFonts w:ascii="Times New Roman" w:hAnsi="Times New Roman" w:cs="Times New Roman"/>
          <w:sz w:val="28"/>
          <w:szCs w:val="28"/>
        </w:rPr>
        <w:t>ов</w:t>
      </w:r>
      <w:r w:rsidR="00340398">
        <w:rPr>
          <w:rFonts w:ascii="Times New Roman" w:hAnsi="Times New Roman" w:cs="Times New Roman"/>
          <w:sz w:val="28"/>
          <w:szCs w:val="28"/>
        </w:rPr>
        <w:t>, предоставляющ</w:t>
      </w:r>
      <w:r w:rsidR="00080B22">
        <w:rPr>
          <w:rFonts w:ascii="Times New Roman" w:hAnsi="Times New Roman" w:cs="Times New Roman"/>
          <w:sz w:val="28"/>
          <w:szCs w:val="28"/>
        </w:rPr>
        <w:t>ие</w:t>
      </w:r>
      <w:r w:rsidR="0034039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290E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340398">
        <w:rPr>
          <w:rFonts w:ascii="Times New Roman" w:hAnsi="Times New Roman" w:cs="Times New Roman"/>
          <w:sz w:val="28"/>
          <w:szCs w:val="28"/>
        </w:rPr>
        <w:t>с использованием автотранспорта.</w:t>
      </w:r>
    </w:p>
    <w:p w:rsidR="0016290E" w:rsidRDefault="0016290E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Доставка граждан осуществляется в</w:t>
      </w:r>
      <w:r w:rsidR="00DD4351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A49B0">
        <w:rPr>
          <w:rFonts w:ascii="Times New Roman" w:hAnsi="Times New Roman" w:cs="Times New Roman"/>
          <w:sz w:val="28"/>
          <w:szCs w:val="28"/>
        </w:rPr>
        <w:t>ие</w:t>
      </w:r>
      <w:r w:rsidR="00DD43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A49B0">
        <w:rPr>
          <w:rFonts w:ascii="Times New Roman" w:hAnsi="Times New Roman" w:cs="Times New Roman"/>
          <w:sz w:val="28"/>
          <w:szCs w:val="28"/>
        </w:rPr>
        <w:t>и</w:t>
      </w:r>
      <w:r w:rsidR="00BA5326">
        <w:rPr>
          <w:rFonts w:ascii="Times New Roman" w:hAnsi="Times New Roman" w:cs="Times New Roman"/>
          <w:sz w:val="28"/>
          <w:szCs w:val="28"/>
        </w:rPr>
        <w:t xml:space="preserve">, </w:t>
      </w:r>
      <w:r w:rsidR="00DD4351">
        <w:rPr>
          <w:rFonts w:ascii="Times New Roman" w:hAnsi="Times New Roman" w:cs="Times New Roman"/>
          <w:sz w:val="28"/>
          <w:szCs w:val="28"/>
        </w:rPr>
        <w:t>расположенн</w:t>
      </w:r>
      <w:r w:rsidR="000A49B0">
        <w:rPr>
          <w:rFonts w:ascii="Times New Roman" w:hAnsi="Times New Roman" w:cs="Times New Roman"/>
          <w:sz w:val="28"/>
          <w:szCs w:val="28"/>
        </w:rPr>
        <w:t>ые</w:t>
      </w:r>
      <w:r w:rsidR="00DD435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в котором проживает гражданин, оказывающ</w:t>
      </w:r>
      <w:r w:rsidR="00825610">
        <w:rPr>
          <w:rFonts w:ascii="Times New Roman" w:hAnsi="Times New Roman" w:cs="Times New Roman"/>
          <w:sz w:val="28"/>
          <w:szCs w:val="28"/>
        </w:rPr>
        <w:t>ие</w:t>
      </w:r>
      <w:r w:rsidR="00BA5326">
        <w:rPr>
          <w:rFonts w:ascii="Times New Roman" w:hAnsi="Times New Roman" w:cs="Times New Roman"/>
          <w:sz w:val="28"/>
          <w:szCs w:val="28"/>
        </w:rPr>
        <w:t xml:space="preserve"> первичную медико-санитарную помощь или специализированн</w:t>
      </w:r>
      <w:r w:rsidR="00DD4351">
        <w:rPr>
          <w:rFonts w:ascii="Times New Roman" w:hAnsi="Times New Roman" w:cs="Times New Roman"/>
          <w:sz w:val="28"/>
          <w:szCs w:val="28"/>
        </w:rPr>
        <w:t>ую медицинскую помощь, в котор</w:t>
      </w:r>
      <w:r w:rsidR="00825610">
        <w:rPr>
          <w:rFonts w:ascii="Times New Roman" w:hAnsi="Times New Roman" w:cs="Times New Roman"/>
          <w:sz w:val="28"/>
          <w:szCs w:val="28"/>
        </w:rPr>
        <w:t>ых</w:t>
      </w:r>
      <w:r w:rsidR="00BA5326">
        <w:rPr>
          <w:rFonts w:ascii="Times New Roman" w:hAnsi="Times New Roman" w:cs="Times New Roman"/>
          <w:sz w:val="28"/>
          <w:szCs w:val="28"/>
        </w:rPr>
        <w:t xml:space="preserve"> имеется необходимое медицинское оборудование и врачи-специалисты,</w:t>
      </w:r>
      <w:r w:rsidR="00C11B1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 проведения профилактических осмотров, диспансеризации и диспансерного наблюдения.</w:t>
      </w:r>
    </w:p>
    <w:p w:rsidR="000822E5" w:rsidRDefault="00BA5326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90E">
        <w:rPr>
          <w:rFonts w:ascii="Times New Roman" w:hAnsi="Times New Roman" w:cs="Times New Roman"/>
          <w:sz w:val="28"/>
          <w:szCs w:val="28"/>
        </w:rPr>
        <w:t xml:space="preserve">4. Доставка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 пункте проживания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 медицинской организации, оказывающей первичную медико-санитарную помощь, отсутствия в медицинской организации соответствующего медицинского оборудования и врачей-специалистов, а также при нецелесообразности выезда мобильной медицинской бригады</w:t>
      </w:r>
      <w:r w:rsidR="00E445DC">
        <w:rPr>
          <w:rFonts w:ascii="Times New Roman" w:hAnsi="Times New Roman" w:cs="Times New Roman"/>
          <w:sz w:val="28"/>
          <w:szCs w:val="28"/>
        </w:rPr>
        <w:t>.</w:t>
      </w:r>
    </w:p>
    <w:p w:rsidR="00E445DC" w:rsidRDefault="000822E5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445DC">
        <w:rPr>
          <w:rFonts w:ascii="Times New Roman" w:hAnsi="Times New Roman" w:cs="Times New Roman"/>
          <w:sz w:val="28"/>
          <w:szCs w:val="28"/>
        </w:rPr>
        <w:t xml:space="preserve">Противопоказаниями к доставке граждан в медицинские организации </w:t>
      </w:r>
      <w:r w:rsidR="008778A5" w:rsidRPr="008172FF">
        <w:rPr>
          <w:rFonts w:ascii="Times New Roman" w:hAnsi="Times New Roman" w:cs="Times New Roman"/>
          <w:sz w:val="28"/>
          <w:szCs w:val="28"/>
        </w:rPr>
        <w:t>мобильными службами</w:t>
      </w:r>
      <w:r w:rsidR="0016290E" w:rsidRPr="00F75AA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445DC" w:rsidRDefault="00E445DC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состояния, требующие медицинскую эвакуацию бригадой скорой, в том числе скорой специализированной, медицинской помощи</w:t>
      </w:r>
      <w:r w:rsidR="0016290E" w:rsidRPr="007E61D3">
        <w:rPr>
          <w:rFonts w:ascii="Times New Roman" w:hAnsi="Times New Roman" w:cs="Times New Roman"/>
          <w:sz w:val="28"/>
          <w:szCs w:val="28"/>
        </w:rPr>
        <w:t>;</w:t>
      </w:r>
    </w:p>
    <w:p w:rsidR="00E445DC" w:rsidRPr="00E445DC" w:rsidRDefault="00E445DC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6290E" w:rsidRPr="00A851EC">
        <w:rPr>
          <w:rFonts w:ascii="Times New Roman" w:hAnsi="Times New Roman" w:cs="Times New Roman"/>
          <w:sz w:val="28"/>
          <w:szCs w:val="28"/>
        </w:rPr>
        <w:t>деменция тяжелой степени;</w:t>
      </w:r>
    </w:p>
    <w:p w:rsidR="00E445DC" w:rsidRDefault="00E445DC" w:rsidP="008172FF">
      <w:pPr>
        <w:pStyle w:val="ConsPlusNormal"/>
        <w:tabs>
          <w:tab w:val="left" w:pos="993"/>
          <w:tab w:val="left" w:pos="1276"/>
        </w:tabs>
        <w:adjustRightInd w:val="0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290E" w:rsidRPr="00A851EC">
        <w:rPr>
          <w:rFonts w:ascii="Times New Roman" w:hAnsi="Times New Roman" w:cs="Times New Roman"/>
          <w:sz w:val="28"/>
          <w:szCs w:val="28"/>
        </w:rPr>
        <w:t>потребность в паллиативной медицинской помощи;</w:t>
      </w:r>
    </w:p>
    <w:p w:rsidR="006854D2" w:rsidRDefault="00E445DC" w:rsidP="008172FF">
      <w:pPr>
        <w:pStyle w:val="ConsPlusNormal"/>
        <w:tabs>
          <w:tab w:val="left" w:pos="993"/>
          <w:tab w:val="left" w:pos="1276"/>
        </w:tabs>
        <w:adjustRightInd w:val="0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290E" w:rsidRPr="00A851EC">
        <w:rPr>
          <w:rFonts w:ascii="Times New Roman" w:hAnsi="Times New Roman" w:cs="Times New Roman"/>
          <w:sz w:val="28"/>
          <w:szCs w:val="28"/>
        </w:rPr>
        <w:t>остр</w:t>
      </w:r>
      <w:r w:rsidR="006854D2">
        <w:rPr>
          <w:rFonts w:ascii="Times New Roman" w:hAnsi="Times New Roman" w:cs="Times New Roman"/>
          <w:sz w:val="28"/>
          <w:szCs w:val="28"/>
        </w:rPr>
        <w:t>ое</w:t>
      </w:r>
      <w:r w:rsidR="0016290E" w:rsidRPr="00A851EC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6854D2">
        <w:rPr>
          <w:rFonts w:ascii="Times New Roman" w:hAnsi="Times New Roman" w:cs="Times New Roman"/>
          <w:sz w:val="28"/>
          <w:szCs w:val="28"/>
        </w:rPr>
        <w:t>е</w:t>
      </w:r>
      <w:r w:rsidR="0016290E" w:rsidRPr="00A851EC">
        <w:rPr>
          <w:rFonts w:ascii="Times New Roman" w:hAnsi="Times New Roman" w:cs="Times New Roman"/>
          <w:sz w:val="28"/>
          <w:szCs w:val="28"/>
        </w:rPr>
        <w:t xml:space="preserve"> или обос</w:t>
      </w:r>
      <w:r w:rsidR="0016290E">
        <w:rPr>
          <w:rFonts w:ascii="Times New Roman" w:hAnsi="Times New Roman" w:cs="Times New Roman"/>
          <w:sz w:val="28"/>
          <w:szCs w:val="28"/>
        </w:rPr>
        <w:t>трение хронического заболевания;</w:t>
      </w:r>
    </w:p>
    <w:p w:rsidR="0016290E" w:rsidRDefault="006854D2" w:rsidP="008172FF">
      <w:pPr>
        <w:pStyle w:val="ConsPlusNormal"/>
        <w:tabs>
          <w:tab w:val="left" w:pos="993"/>
          <w:tab w:val="left" w:pos="1276"/>
        </w:tabs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290E" w:rsidRPr="00A851EC">
        <w:rPr>
          <w:rFonts w:ascii="Times New Roman" w:hAnsi="Times New Roman" w:cs="Times New Roman"/>
          <w:sz w:val="28"/>
          <w:szCs w:val="28"/>
        </w:rPr>
        <w:t>терминальные стадии хронических заболеваний.</w:t>
      </w:r>
    </w:p>
    <w:p w:rsidR="00680AAE" w:rsidRDefault="000822E5" w:rsidP="008172FF">
      <w:pPr>
        <w:pStyle w:val="ConsPlusNormal"/>
        <w:tabs>
          <w:tab w:val="left" w:pos="993"/>
          <w:tab w:val="left" w:pos="1276"/>
        </w:tabs>
        <w:adjustRightInd w:val="0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54D2">
        <w:rPr>
          <w:rFonts w:ascii="Times New Roman" w:hAnsi="Times New Roman" w:cs="Times New Roman"/>
          <w:sz w:val="28"/>
          <w:szCs w:val="28"/>
        </w:rPr>
        <w:t>. Основанием</w:t>
      </w:r>
      <w:r w:rsidR="00680AAE">
        <w:rPr>
          <w:rFonts w:ascii="Times New Roman" w:hAnsi="Times New Roman" w:cs="Times New Roman"/>
          <w:sz w:val="28"/>
          <w:szCs w:val="28"/>
        </w:rPr>
        <w:t xml:space="preserve"> для отказа гражданам в транспортировке в медицинские организации является наличие противопоказаний, подтвержденных выпиской</w:t>
      </w:r>
      <w:r w:rsidR="00680AAE" w:rsidRPr="00680AAE">
        <w:rPr>
          <w:rFonts w:ascii="Times New Roman" w:hAnsi="Times New Roman" w:cs="Times New Roman"/>
          <w:sz w:val="28"/>
          <w:szCs w:val="28"/>
        </w:rPr>
        <w:t xml:space="preserve"> из медицинской карты амбулаторного, стационарного больного</w:t>
      </w:r>
      <w:r w:rsidR="00680AAE">
        <w:rPr>
          <w:rFonts w:ascii="Times New Roman" w:hAnsi="Times New Roman" w:cs="Times New Roman"/>
          <w:sz w:val="28"/>
          <w:szCs w:val="28"/>
        </w:rPr>
        <w:t xml:space="preserve"> (форма 027/у), оформленной лечащим врачом. </w:t>
      </w:r>
    </w:p>
    <w:p w:rsidR="000822E5" w:rsidRDefault="000822E5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proofErr w:type="gramStart"/>
      <w:r w:rsidRPr="00836903">
        <w:rPr>
          <w:rFonts w:ascii="Times New Roman" w:hAnsi="Times New Roman"/>
          <w:sz w:val="28"/>
          <w:szCs w:val="28"/>
        </w:rPr>
        <w:t xml:space="preserve">Медицинские организации назначают лиц (лицо), ответственных </w:t>
      </w:r>
      <w:r>
        <w:rPr>
          <w:rFonts w:ascii="Times New Roman" w:hAnsi="Times New Roman"/>
          <w:sz w:val="28"/>
          <w:szCs w:val="28"/>
        </w:rPr>
        <w:br/>
      </w:r>
      <w:r w:rsidR="000942DE">
        <w:rPr>
          <w:rFonts w:ascii="Times New Roman" w:hAnsi="Times New Roman"/>
          <w:sz w:val="28"/>
          <w:szCs w:val="28"/>
        </w:rPr>
        <w:t>(ответственное</w:t>
      </w:r>
      <w:r w:rsidRPr="008369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065BE">
        <w:rPr>
          <w:rFonts w:ascii="Times New Roman" w:hAnsi="Times New Roman"/>
          <w:sz w:val="28"/>
          <w:szCs w:val="28"/>
        </w:rPr>
        <w:t>формирование списк</w:t>
      </w:r>
      <w:r>
        <w:rPr>
          <w:rFonts w:ascii="Times New Roman" w:hAnsi="Times New Roman"/>
          <w:sz w:val="28"/>
          <w:szCs w:val="28"/>
        </w:rPr>
        <w:t>ов</w:t>
      </w:r>
      <w:r w:rsidR="00895B70">
        <w:rPr>
          <w:rFonts w:ascii="Times New Roman" w:hAnsi="Times New Roman"/>
          <w:sz w:val="28"/>
          <w:szCs w:val="28"/>
        </w:rPr>
        <w:t xml:space="preserve"> </w:t>
      </w:r>
      <w:r w:rsidRPr="00F75AA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нуждающихся в доставке,</w:t>
      </w:r>
      <w:r w:rsidRPr="00F75AAD"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5AAD">
        <w:rPr>
          <w:rFonts w:ascii="Times New Roman" w:hAnsi="Times New Roman"/>
          <w:sz w:val="28"/>
          <w:szCs w:val="28"/>
        </w:rPr>
        <w:t xml:space="preserve">графиков проведения </w:t>
      </w:r>
      <w:r>
        <w:rPr>
          <w:rFonts w:ascii="Times New Roman" w:hAnsi="Times New Roman" w:cs="Times New Roman"/>
          <w:sz w:val="28"/>
          <w:szCs w:val="28"/>
        </w:rPr>
        <w:t>гражданину плановых медицинских услуг</w:t>
      </w:r>
      <w:r w:rsidRPr="00F75AAD">
        <w:rPr>
          <w:rFonts w:ascii="Times New Roman" w:hAnsi="Times New Roman"/>
          <w:sz w:val="28"/>
          <w:szCs w:val="28"/>
        </w:rPr>
        <w:t xml:space="preserve"> (далее – график) согласно приложению 2 к настоящему Порядку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6903">
        <w:rPr>
          <w:rFonts w:ascii="Times New Roman" w:hAnsi="Times New Roman"/>
          <w:sz w:val="28"/>
          <w:szCs w:val="28"/>
        </w:rPr>
        <w:t xml:space="preserve">за организацию взаимодействия с комплексными центрами по осуществлению доставки граждан </w:t>
      </w:r>
      <w:r w:rsidR="000942DE">
        <w:rPr>
          <w:rFonts w:ascii="Times New Roman" w:hAnsi="Times New Roman"/>
          <w:sz w:val="28"/>
          <w:szCs w:val="28"/>
        </w:rPr>
        <w:br/>
      </w:r>
      <w:r w:rsidRPr="00836903">
        <w:rPr>
          <w:rFonts w:ascii="Times New Roman" w:hAnsi="Times New Roman"/>
          <w:sz w:val="28"/>
          <w:szCs w:val="28"/>
        </w:rPr>
        <w:t>(далее – ответственные лица медицинских организаций).</w:t>
      </w:r>
      <w:proofErr w:type="gramEnd"/>
    </w:p>
    <w:p w:rsidR="000822E5" w:rsidRDefault="000822E5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16290E" w:rsidRPr="00836903">
        <w:rPr>
          <w:rFonts w:ascii="Times New Roman" w:hAnsi="Times New Roman"/>
          <w:sz w:val="28"/>
          <w:szCs w:val="28"/>
        </w:rPr>
        <w:t>Списки граждан и графики</w:t>
      </w:r>
      <w:r>
        <w:rPr>
          <w:rFonts w:ascii="Times New Roman" w:hAnsi="Times New Roman"/>
          <w:sz w:val="28"/>
          <w:szCs w:val="28"/>
        </w:rPr>
        <w:t>, составленные на следующий месяц</w:t>
      </w:r>
      <w:r w:rsidR="0089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подписанные руководителем медицинской организации, </w:t>
      </w:r>
      <w:r w:rsidR="0016290E" w:rsidRPr="00836903">
        <w:rPr>
          <w:rFonts w:ascii="Times New Roman" w:hAnsi="Times New Roman"/>
          <w:sz w:val="28"/>
          <w:szCs w:val="28"/>
        </w:rPr>
        <w:t xml:space="preserve">направляются </w:t>
      </w:r>
      <w:r>
        <w:rPr>
          <w:rFonts w:ascii="Times New Roman" w:hAnsi="Times New Roman"/>
          <w:sz w:val="28"/>
          <w:szCs w:val="28"/>
        </w:rPr>
        <w:t>ответственными лицами медицинской организации</w:t>
      </w:r>
      <w:r w:rsidR="0016290E" w:rsidRPr="00836903">
        <w:rPr>
          <w:rFonts w:ascii="Times New Roman" w:hAnsi="Times New Roman"/>
          <w:sz w:val="28"/>
          <w:szCs w:val="28"/>
        </w:rPr>
        <w:t xml:space="preserve"> в комплексные центры ежемесячно до 20 числа месяца, предшествующего месяцу, в котором планируется доставка.</w:t>
      </w:r>
    </w:p>
    <w:p w:rsidR="000822E5" w:rsidRDefault="000822E5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Графики согласовываются руководителями комплексных центров в течение 3 рабочих дней с момента поступления в комплексные центры и направляются в медицинские организации. </w:t>
      </w:r>
    </w:p>
    <w:p w:rsidR="000822E5" w:rsidRDefault="000822E5" w:rsidP="008172FF">
      <w:pPr>
        <w:pStyle w:val="ConsPlusNormal"/>
        <w:tabs>
          <w:tab w:val="left" w:pos="709"/>
          <w:tab w:val="left" w:pos="993"/>
          <w:tab w:val="left" w:pos="1276"/>
        </w:tabs>
        <w:adjustRightInd w:val="0"/>
        <w:spacing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proofErr w:type="gramStart"/>
      <w:r w:rsidR="0016290E" w:rsidRPr="00836903">
        <w:rPr>
          <w:rFonts w:ascii="Times New Roman" w:hAnsi="Times New Roman"/>
          <w:sz w:val="28"/>
          <w:szCs w:val="28"/>
        </w:rPr>
        <w:t xml:space="preserve">Комплексные центры назначают лиц (лицо), ответственных </w:t>
      </w:r>
      <w:r w:rsidR="000942DE">
        <w:rPr>
          <w:rFonts w:ascii="Times New Roman" w:hAnsi="Times New Roman"/>
          <w:sz w:val="28"/>
          <w:szCs w:val="28"/>
        </w:rPr>
        <w:t>(</w:t>
      </w:r>
      <w:r w:rsidR="000942DE" w:rsidRPr="000942DE">
        <w:rPr>
          <w:rFonts w:ascii="Times New Roman" w:hAnsi="Times New Roman"/>
          <w:sz w:val="28"/>
          <w:szCs w:val="28"/>
        </w:rPr>
        <w:t>ответственное</w:t>
      </w:r>
      <w:r w:rsidR="0016290E" w:rsidRPr="00836903">
        <w:rPr>
          <w:rFonts w:ascii="Times New Roman" w:hAnsi="Times New Roman"/>
          <w:sz w:val="28"/>
          <w:szCs w:val="28"/>
        </w:rPr>
        <w:t>) за организацию взаимодействия с медицинскими организациями по осуществлению доставки граждан (далее – ответственные лица комплексных центров).</w:t>
      </w:r>
      <w:proofErr w:type="gramEnd"/>
    </w:p>
    <w:p w:rsidR="000822E5" w:rsidRDefault="000822E5" w:rsidP="000822E5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r w:rsidR="0016290E" w:rsidRPr="00836903">
        <w:rPr>
          <w:rFonts w:ascii="Times New Roman" w:hAnsi="Times New Roman"/>
          <w:sz w:val="28"/>
          <w:szCs w:val="28"/>
        </w:rPr>
        <w:t xml:space="preserve">Доставка граждан осуществляется мобильными службами согласно графику 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при наличии добровольного согласия гражданина на основании личного заявления </w:t>
      </w:r>
      <w:r w:rsidR="0016290E" w:rsidRPr="007E61D3">
        <w:rPr>
          <w:rFonts w:ascii="Times New Roman" w:hAnsi="Times New Roman" w:cs="Times New Roman"/>
          <w:sz w:val="28"/>
          <w:szCs w:val="28"/>
        </w:rPr>
        <w:t>гражданина или его законного</w:t>
      </w:r>
      <w:r w:rsidR="0016290E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895B70">
        <w:rPr>
          <w:rFonts w:ascii="Times New Roman" w:hAnsi="Times New Roman" w:cs="Times New Roman"/>
          <w:sz w:val="28"/>
          <w:szCs w:val="28"/>
        </w:rPr>
        <w:t xml:space="preserve"> </w:t>
      </w:r>
      <w:r w:rsidR="0016290E">
        <w:rPr>
          <w:rFonts w:ascii="Times New Roman" w:hAnsi="Times New Roman"/>
          <w:sz w:val="28"/>
          <w:szCs w:val="28"/>
        </w:rPr>
        <w:t xml:space="preserve">согласно приложению 3 к настоящему </w:t>
      </w:r>
      <w:r w:rsidR="0016290E" w:rsidRPr="008065BE">
        <w:rPr>
          <w:rFonts w:ascii="Times New Roman" w:hAnsi="Times New Roman"/>
          <w:sz w:val="28"/>
          <w:szCs w:val="28"/>
        </w:rPr>
        <w:t>Порядку</w:t>
      </w:r>
      <w:r w:rsidR="0016290E">
        <w:rPr>
          <w:rFonts w:ascii="Times New Roman" w:hAnsi="Times New Roman"/>
          <w:sz w:val="28"/>
          <w:szCs w:val="28"/>
        </w:rPr>
        <w:t>.</w:t>
      </w:r>
    </w:p>
    <w:p w:rsidR="000822E5" w:rsidRDefault="000822E5" w:rsidP="000822E5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</w:t>
      </w:r>
      <w:r w:rsidR="0016290E" w:rsidRPr="007E61D3">
        <w:rPr>
          <w:rFonts w:ascii="Times New Roman" w:hAnsi="Times New Roman" w:cs="Times New Roman"/>
          <w:sz w:val="28"/>
          <w:szCs w:val="28"/>
        </w:rPr>
        <w:t xml:space="preserve">Граждане, страдающие деменцией легкой и средней степени тяжести, граждане, признанные в установленном порядке недееспособными либо ограниченно дееспособными, граждане в возрасте старше 80 лет сопровождаются родственником, законным представителем, иным лицом (при наличии). </w:t>
      </w:r>
    </w:p>
    <w:p w:rsidR="000822E5" w:rsidRDefault="000822E5" w:rsidP="000822E5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</w:t>
      </w:r>
      <w:r w:rsidR="0016290E" w:rsidRPr="007E61D3">
        <w:rPr>
          <w:rFonts w:ascii="Times New Roman" w:hAnsi="Times New Roman"/>
          <w:sz w:val="28"/>
          <w:szCs w:val="28"/>
        </w:rPr>
        <w:t>Ответственные лица комплексных центров</w:t>
      </w:r>
      <w:r w:rsidR="0016290E" w:rsidRPr="007E61D3">
        <w:rPr>
          <w:rFonts w:ascii="Times New Roman" w:hAnsi="Times New Roman" w:cs="Times New Roman"/>
          <w:sz w:val="28"/>
          <w:szCs w:val="28"/>
        </w:rPr>
        <w:t xml:space="preserve"> информируют граждан (законных представителей) о дате и времени доставки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90E" w:rsidRPr="007E61D3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br/>
      </w:r>
      <w:r w:rsidR="0016290E" w:rsidRPr="007E61D3">
        <w:rPr>
          <w:rFonts w:ascii="Times New Roman" w:hAnsi="Times New Roman" w:cs="Times New Roman"/>
          <w:sz w:val="28"/>
          <w:szCs w:val="28"/>
        </w:rPr>
        <w:lastRenderedPageBreak/>
        <w:t>3 рабочих дня до планируемой в соответствии с графиком даты доставки. Информирование граждан осуществляется посредством телефонного звонка или выхода специалиста комплексного центра по месту жительства гражданина.</w:t>
      </w:r>
    </w:p>
    <w:p w:rsidR="00460604" w:rsidRDefault="000822E5" w:rsidP="00460604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</w:t>
      </w:r>
      <w:r w:rsidR="0016290E" w:rsidRPr="007E61D3">
        <w:rPr>
          <w:rFonts w:ascii="Times New Roman" w:hAnsi="Times New Roman"/>
          <w:sz w:val="28"/>
          <w:szCs w:val="28"/>
        </w:rPr>
        <w:t xml:space="preserve">Ответственные лица комплексных центров информируют ответственных 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лиц медицинских организаций о прибытии в медицинские организации. </w:t>
      </w:r>
    </w:p>
    <w:p w:rsidR="00460604" w:rsidRDefault="00460604" w:rsidP="00460604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</w:t>
      </w:r>
      <w:r w:rsidR="0016290E" w:rsidRPr="00836903">
        <w:rPr>
          <w:rFonts w:ascii="Times New Roman" w:hAnsi="Times New Roman" w:cs="Times New Roman"/>
          <w:sz w:val="28"/>
          <w:szCs w:val="28"/>
        </w:rPr>
        <w:t>В случае наступления обстоятельств, препятствующих осуществлению доставки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получению медицинской услуги</w:t>
      </w:r>
      <w:r w:rsidR="0016290E" w:rsidRPr="00836903">
        <w:rPr>
          <w:rFonts w:ascii="Times New Roman" w:hAnsi="Times New Roman" w:cs="Times New Roman"/>
          <w:sz w:val="28"/>
          <w:szCs w:val="28"/>
        </w:rPr>
        <w:t>, ответственные лица комплексных центров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 ответственные лица медицинских организаций извещают друг друга о таких обстоятельствах в день их наступления доступным способом.</w:t>
      </w:r>
    </w:p>
    <w:p w:rsidR="0016290E" w:rsidRPr="00460604" w:rsidRDefault="00460604" w:rsidP="00460604">
      <w:pPr>
        <w:pStyle w:val="ConsPlusNormal"/>
        <w:tabs>
          <w:tab w:val="left" w:pos="709"/>
          <w:tab w:val="left" w:pos="993"/>
          <w:tab w:val="left" w:pos="1276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В случае невозможности доставки граждан (отказ гражданина от доставки, отсутствие гражданина по адресу проживания и др.) ответственные лица комплексных центров оформляют </w:t>
      </w:r>
      <w:hyperlink r:id="rId7" w:history="1">
        <w:r w:rsidR="0016290E" w:rsidRPr="0083690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6290E" w:rsidRPr="00836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90E" w:rsidRPr="00836903">
        <w:rPr>
          <w:rFonts w:ascii="Times New Roman" w:hAnsi="Times New Roman" w:cs="Times New Roman"/>
          <w:sz w:val="28"/>
          <w:szCs w:val="28"/>
        </w:rPr>
        <w:t>фиксации случая невозможности осуществления доставки гражданина</w:t>
      </w:r>
      <w:proofErr w:type="gramEnd"/>
      <w:r w:rsidR="0016290E" w:rsidRPr="00836903">
        <w:rPr>
          <w:rFonts w:ascii="Times New Roman" w:hAnsi="Times New Roman" w:cs="Times New Roman"/>
          <w:sz w:val="28"/>
          <w:szCs w:val="28"/>
        </w:rPr>
        <w:t xml:space="preserve"> в медицинскую организацию согласно приложению 4 к настоящему Порядку.</w:t>
      </w:r>
    </w:p>
    <w:p w:rsidR="0016290E" w:rsidRPr="00836903" w:rsidRDefault="00460604" w:rsidP="001629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 если в текущем месяце не удалось осуществить доставку граждан, то доставка этих граждан планируется в графике на следующий месяц.</w:t>
      </w:r>
    </w:p>
    <w:p w:rsidR="0016290E" w:rsidRPr="00836903" w:rsidRDefault="00E41746" w:rsidP="001629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. Гражданин вправе отказаться </w:t>
      </w:r>
      <w:r w:rsidR="00460604">
        <w:rPr>
          <w:rFonts w:ascii="Times New Roman" w:hAnsi="Times New Roman" w:cs="Times New Roman"/>
          <w:sz w:val="28"/>
          <w:szCs w:val="28"/>
        </w:rPr>
        <w:t xml:space="preserve">как от </w:t>
      </w:r>
      <w:r>
        <w:rPr>
          <w:rFonts w:ascii="Times New Roman" w:hAnsi="Times New Roman" w:cs="Times New Roman"/>
          <w:sz w:val="28"/>
          <w:szCs w:val="28"/>
        </w:rPr>
        <w:t>получения медицинских услуг, так</w:t>
      </w:r>
      <w:r w:rsidR="00460604">
        <w:rPr>
          <w:rFonts w:ascii="Times New Roman" w:hAnsi="Times New Roman" w:cs="Times New Roman"/>
          <w:sz w:val="28"/>
          <w:szCs w:val="28"/>
        </w:rPr>
        <w:t xml:space="preserve"> и </w:t>
      </w:r>
      <w:r w:rsidR="0016290E" w:rsidRPr="00836903">
        <w:rPr>
          <w:rFonts w:ascii="Times New Roman" w:hAnsi="Times New Roman" w:cs="Times New Roman"/>
          <w:sz w:val="28"/>
          <w:szCs w:val="28"/>
        </w:rPr>
        <w:t>от доставки, оповестив комплексный центр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 чем за 1 день до назначенной даты доставки посредством письменного заявления или телефонного звонка с указанием причины отказа.</w:t>
      </w:r>
    </w:p>
    <w:p w:rsidR="0016290E" w:rsidRPr="00836903" w:rsidRDefault="00B059EB" w:rsidP="001629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6290E" w:rsidRPr="00836903">
        <w:rPr>
          <w:rFonts w:ascii="Times New Roman" w:hAnsi="Times New Roman" w:cs="Times New Roman"/>
          <w:sz w:val="28"/>
          <w:szCs w:val="28"/>
        </w:rPr>
        <w:t>. В случае если по независящим от комплексных центров и медицинских организаций обстоятельствам не удалось обеспечить доставку граждан в течение двух месяцев подряд (нежелание гражданина, отсутствие гражданина по месту жительства и др.) доставка граждан в медицинские организации не осуществляется.</w:t>
      </w:r>
    </w:p>
    <w:p w:rsidR="0016290E" w:rsidRPr="00836903" w:rsidRDefault="00B059EB" w:rsidP="001629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. Комплексные центры ведут учет количества граждан, доставленных в медицинские организации. </w:t>
      </w:r>
      <w:r w:rsidR="0016290E">
        <w:rPr>
          <w:rFonts w:ascii="Times New Roman" w:hAnsi="Times New Roman" w:cs="Times New Roman"/>
          <w:sz w:val="28"/>
          <w:szCs w:val="28"/>
        </w:rPr>
        <w:t>Ежемесячный отчет о</w:t>
      </w:r>
      <w:hyperlink w:anchor="P145" w:history="1"/>
      <w:r w:rsidR="0016290E" w:rsidRPr="00836903">
        <w:rPr>
          <w:rFonts w:ascii="Times New Roman" w:hAnsi="Times New Roman" w:cs="Times New Roman"/>
          <w:sz w:val="28"/>
          <w:szCs w:val="28"/>
        </w:rPr>
        <w:t xml:space="preserve"> количестве доставленных граждан </w:t>
      </w:r>
      <w:r w:rsidR="0016290E">
        <w:rPr>
          <w:rFonts w:ascii="Times New Roman" w:hAnsi="Times New Roman" w:cs="Times New Roman"/>
          <w:sz w:val="28"/>
          <w:szCs w:val="28"/>
        </w:rPr>
        <w:t xml:space="preserve">в медицинские организации </w:t>
      </w:r>
      <w:r w:rsidR="0016290E" w:rsidRPr="00836903">
        <w:rPr>
          <w:rFonts w:ascii="Times New Roman" w:hAnsi="Times New Roman" w:cs="Times New Roman"/>
          <w:sz w:val="28"/>
          <w:szCs w:val="28"/>
        </w:rPr>
        <w:t>представляется комплексными центрами в министерство социального развития, опеки и попечительства Иркутской области ежемесячно до 10 числа в электронной форме согласно приложению 5 к настоящему Порядку.</w:t>
      </w:r>
    </w:p>
    <w:p w:rsidR="0016290E" w:rsidRPr="00836903" w:rsidRDefault="00B059EB" w:rsidP="0016290E">
      <w:pPr>
        <w:pStyle w:val="ConsPlusNormal"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. Медицинские организации ведут учет количества граждан, </w:t>
      </w:r>
      <w:r w:rsidR="00E41746">
        <w:rPr>
          <w:rFonts w:ascii="Times New Roman" w:hAnsi="Times New Roman" w:cs="Times New Roman"/>
          <w:sz w:val="28"/>
          <w:szCs w:val="28"/>
        </w:rPr>
        <w:t xml:space="preserve">получивших медицинские услуги </w:t>
      </w:r>
      <w:r w:rsidR="001B1C4F">
        <w:rPr>
          <w:rFonts w:ascii="Times New Roman" w:hAnsi="Times New Roman" w:cs="Times New Roman"/>
          <w:sz w:val="28"/>
          <w:szCs w:val="28"/>
        </w:rPr>
        <w:t>из числа</w:t>
      </w:r>
      <w:r w:rsidR="00E41746">
        <w:rPr>
          <w:rFonts w:ascii="Times New Roman" w:hAnsi="Times New Roman" w:cs="Times New Roman"/>
          <w:sz w:val="28"/>
          <w:szCs w:val="28"/>
        </w:rPr>
        <w:t xml:space="preserve"> достав</w:t>
      </w:r>
      <w:r w:rsidR="001B1C4F">
        <w:rPr>
          <w:rFonts w:ascii="Times New Roman" w:hAnsi="Times New Roman" w:cs="Times New Roman"/>
          <w:sz w:val="28"/>
          <w:szCs w:val="28"/>
        </w:rPr>
        <w:t>ленных</w:t>
      </w:r>
      <w:r w:rsidR="00E41746">
        <w:rPr>
          <w:rFonts w:ascii="Times New Roman" w:hAnsi="Times New Roman" w:cs="Times New Roman"/>
          <w:sz w:val="28"/>
          <w:szCs w:val="28"/>
        </w:rPr>
        <w:t xml:space="preserve"> социальным автотранспортом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. </w:t>
      </w:r>
      <w:r w:rsidR="0016290E">
        <w:rPr>
          <w:rFonts w:ascii="Times New Roman" w:hAnsi="Times New Roman" w:cs="Times New Roman"/>
          <w:sz w:val="28"/>
          <w:szCs w:val="28"/>
        </w:rPr>
        <w:t>Ежемесячный отчет о</w:t>
      </w:r>
      <w:r w:rsidR="00895B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5" w:history="1"/>
      <w:r w:rsidR="0016290E">
        <w:rPr>
          <w:rFonts w:ascii="Times New Roman" w:hAnsi="Times New Roman" w:cs="Times New Roman"/>
          <w:sz w:val="28"/>
          <w:szCs w:val="28"/>
        </w:rPr>
        <w:t>численности</w:t>
      </w:r>
      <w:r w:rsidR="00895B70">
        <w:rPr>
          <w:rFonts w:ascii="Times New Roman" w:hAnsi="Times New Roman" w:cs="Times New Roman"/>
          <w:sz w:val="28"/>
          <w:szCs w:val="28"/>
        </w:rPr>
        <w:t xml:space="preserve"> </w:t>
      </w:r>
      <w:r w:rsidR="00E41746">
        <w:rPr>
          <w:rFonts w:ascii="Times New Roman" w:hAnsi="Times New Roman" w:cs="Times New Roman"/>
          <w:sz w:val="28"/>
          <w:szCs w:val="28"/>
        </w:rPr>
        <w:t xml:space="preserve">таких граждан </w:t>
      </w:r>
      <w:r w:rsidR="0016290E" w:rsidRPr="00836903">
        <w:rPr>
          <w:rFonts w:ascii="Times New Roman" w:hAnsi="Times New Roman" w:cs="Times New Roman"/>
          <w:sz w:val="28"/>
          <w:szCs w:val="28"/>
        </w:rPr>
        <w:t>представляется медицинскими организациями в министерство здравоохранения Иркутской области до 10 числа в электронной форме согласно приложению 6 к настоящему Порядку.</w:t>
      </w:r>
    </w:p>
    <w:p w:rsidR="0016290E" w:rsidRPr="00836903" w:rsidRDefault="00B059EB" w:rsidP="001629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22</w:t>
      </w:r>
      <w:r w:rsidR="0016290E" w:rsidRPr="008369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290E" w:rsidRPr="00836903"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в рамках реализации настоящего Порядка осуществляется с обеспечением конфиденциальности, сохранности и установленного порядка использования сведений в соответствии с </w:t>
      </w:r>
      <w:r w:rsidR="0016290E" w:rsidRPr="0083690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8" w:history="1">
        <w:r w:rsidR="0016290E" w:rsidRPr="008369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6290E" w:rsidRPr="00836903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Федеральным </w:t>
      </w:r>
      <w:hyperlink r:id="rId9" w:history="1">
        <w:r w:rsidR="0016290E" w:rsidRPr="008369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6290E" w:rsidRPr="00836903">
        <w:rPr>
          <w:rFonts w:ascii="Times New Roman" w:hAnsi="Times New Roman" w:cs="Times New Roman"/>
          <w:sz w:val="28"/>
          <w:szCs w:val="28"/>
        </w:rPr>
        <w:t xml:space="preserve"> от 8 июля 2006 года № 149-ФЗ «Об информации, информационных технологиях и о защите информации», Федеральным </w:t>
      </w:r>
      <w:hyperlink r:id="rId10" w:history="1">
        <w:r w:rsidR="0016290E" w:rsidRPr="008369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6290E" w:rsidRPr="00836903">
        <w:rPr>
          <w:rFonts w:ascii="Times New Roman" w:hAnsi="Times New Roman" w:cs="Times New Roman"/>
          <w:sz w:val="28"/>
          <w:szCs w:val="28"/>
        </w:rPr>
        <w:t xml:space="preserve"> от 21 ноября 2011 года № 323-ФЗ «Об основах охраны здоровья</w:t>
      </w:r>
      <w:proofErr w:type="gramEnd"/>
      <w:r w:rsidR="0016290E" w:rsidRPr="00836903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Федерации».</w:t>
      </w:r>
    </w:p>
    <w:p w:rsidR="007329BB" w:rsidRDefault="007329BB" w:rsidP="00350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746" w:rsidRDefault="00E41746" w:rsidP="00350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FFC" w:rsidRDefault="001E6FFC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76028" w:rsidRPr="00E76028" w:rsidRDefault="001E6FFC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76028" w:rsidRPr="00F009FB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6028" w:rsidRPr="00F009FB">
        <w:rPr>
          <w:rFonts w:ascii="Times New Roman" w:hAnsi="Times New Roman" w:cs="Times New Roman"/>
          <w:sz w:val="28"/>
          <w:szCs w:val="28"/>
        </w:rPr>
        <w:t xml:space="preserve"> социального развития, </w:t>
      </w:r>
    </w:p>
    <w:p w:rsidR="00E76028" w:rsidRPr="00E76028" w:rsidRDefault="00E76028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9FB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</w:p>
    <w:p w:rsidR="00E76028" w:rsidRPr="00E76028" w:rsidRDefault="00E76028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9FB">
        <w:rPr>
          <w:rFonts w:ascii="Times New Roman" w:hAnsi="Times New Roman" w:cs="Times New Roman"/>
          <w:sz w:val="28"/>
          <w:szCs w:val="28"/>
        </w:rPr>
        <w:t xml:space="preserve">Иркутской области  </w:t>
      </w:r>
      <w:r w:rsidRPr="00F009FB">
        <w:rPr>
          <w:rFonts w:ascii="Times New Roman" w:hAnsi="Times New Roman" w:cs="Times New Roman"/>
          <w:sz w:val="28"/>
          <w:szCs w:val="28"/>
        </w:rPr>
        <w:tab/>
      </w:r>
      <w:r w:rsidRPr="00F009FB">
        <w:rPr>
          <w:rFonts w:ascii="Times New Roman" w:hAnsi="Times New Roman" w:cs="Times New Roman"/>
          <w:sz w:val="28"/>
          <w:szCs w:val="28"/>
        </w:rPr>
        <w:tab/>
      </w:r>
      <w:r w:rsidRPr="00F009FB">
        <w:rPr>
          <w:rFonts w:ascii="Times New Roman" w:hAnsi="Times New Roman" w:cs="Times New Roman"/>
          <w:sz w:val="28"/>
          <w:szCs w:val="28"/>
        </w:rPr>
        <w:tab/>
      </w:r>
      <w:r w:rsidRPr="00F009FB">
        <w:rPr>
          <w:rFonts w:ascii="Times New Roman" w:hAnsi="Times New Roman" w:cs="Times New Roman"/>
          <w:sz w:val="28"/>
          <w:szCs w:val="28"/>
        </w:rPr>
        <w:tab/>
      </w:r>
      <w:r w:rsidRPr="00F009FB">
        <w:rPr>
          <w:rFonts w:ascii="Times New Roman" w:hAnsi="Times New Roman" w:cs="Times New Roman"/>
          <w:sz w:val="28"/>
          <w:szCs w:val="28"/>
        </w:rPr>
        <w:tab/>
      </w:r>
      <w:r w:rsidRPr="00F009FB">
        <w:rPr>
          <w:rFonts w:ascii="Times New Roman" w:hAnsi="Times New Roman" w:cs="Times New Roman"/>
          <w:sz w:val="28"/>
          <w:szCs w:val="28"/>
        </w:rPr>
        <w:tab/>
      </w:r>
      <w:r w:rsidRPr="00F009FB">
        <w:rPr>
          <w:rFonts w:ascii="Times New Roman" w:hAnsi="Times New Roman" w:cs="Times New Roman"/>
          <w:sz w:val="28"/>
          <w:szCs w:val="28"/>
        </w:rPr>
        <w:tab/>
        <w:t>В.А. Родионов</w:t>
      </w:r>
    </w:p>
    <w:p w:rsidR="00350762" w:rsidRDefault="00350762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9EB" w:rsidRDefault="00B059EB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746" w:rsidRDefault="00E41746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E76028" w:rsidRPr="00E7602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76028" w:rsidRPr="00E76028" w:rsidRDefault="00E76028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6028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E41746">
        <w:rPr>
          <w:rFonts w:ascii="Times New Roman" w:hAnsi="Times New Roman" w:cs="Times New Roman"/>
          <w:sz w:val="28"/>
          <w:szCs w:val="28"/>
        </w:rPr>
        <w:t>Иркутской области                Н.П. Ледяева</w:t>
      </w:r>
    </w:p>
    <w:p w:rsidR="00E76028" w:rsidRDefault="00E76028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BAD" w:rsidRDefault="00F81BAD" w:rsidP="00E7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1BAD" w:rsidSect="00DD4351">
      <w:headerReference w:type="default" r:id="rId11"/>
      <w:footerReference w:type="default" r:id="rId12"/>
      <w:pgSz w:w="11906" w:h="16838"/>
      <w:pgMar w:top="993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70" w:rsidRDefault="00895B70" w:rsidP="004B2826">
      <w:pPr>
        <w:spacing w:after="0" w:line="240" w:lineRule="auto"/>
      </w:pPr>
      <w:r>
        <w:separator/>
      </w:r>
    </w:p>
  </w:endnote>
  <w:endnote w:type="continuationSeparator" w:id="1">
    <w:p w:rsidR="00895B70" w:rsidRDefault="00895B70" w:rsidP="004B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70" w:rsidRDefault="00895B70">
    <w:pPr>
      <w:pStyle w:val="a5"/>
      <w:jc w:val="right"/>
    </w:pPr>
  </w:p>
  <w:p w:rsidR="00895B70" w:rsidRDefault="00895B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70" w:rsidRDefault="00895B70" w:rsidP="004B2826">
      <w:pPr>
        <w:spacing w:after="0" w:line="240" w:lineRule="auto"/>
      </w:pPr>
      <w:r>
        <w:separator/>
      </w:r>
    </w:p>
  </w:footnote>
  <w:footnote w:type="continuationSeparator" w:id="1">
    <w:p w:rsidR="00895B70" w:rsidRDefault="00895B70" w:rsidP="004B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61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B70" w:rsidRPr="00017FB9" w:rsidRDefault="00895B70">
        <w:pPr>
          <w:pStyle w:val="a3"/>
          <w:jc w:val="center"/>
          <w:rPr>
            <w:rFonts w:ascii="Times New Roman" w:hAnsi="Times New Roman" w:cs="Times New Roman"/>
          </w:rPr>
        </w:pPr>
        <w:r w:rsidRPr="00017FB9">
          <w:rPr>
            <w:rFonts w:ascii="Times New Roman" w:hAnsi="Times New Roman" w:cs="Times New Roman"/>
          </w:rPr>
          <w:fldChar w:fldCharType="begin"/>
        </w:r>
        <w:r w:rsidRPr="00017FB9">
          <w:rPr>
            <w:rFonts w:ascii="Times New Roman" w:hAnsi="Times New Roman" w:cs="Times New Roman"/>
          </w:rPr>
          <w:instrText>PAGE   \* MERGEFORMAT</w:instrText>
        </w:r>
        <w:r w:rsidRPr="00017FB9">
          <w:rPr>
            <w:rFonts w:ascii="Times New Roman" w:hAnsi="Times New Roman" w:cs="Times New Roman"/>
          </w:rPr>
          <w:fldChar w:fldCharType="separate"/>
        </w:r>
        <w:r w:rsidR="008D4288">
          <w:rPr>
            <w:rFonts w:ascii="Times New Roman" w:hAnsi="Times New Roman" w:cs="Times New Roman"/>
            <w:noProof/>
          </w:rPr>
          <w:t>2</w:t>
        </w:r>
        <w:r w:rsidRPr="00017FB9">
          <w:rPr>
            <w:rFonts w:ascii="Times New Roman" w:hAnsi="Times New Roman" w:cs="Times New Roman"/>
          </w:rPr>
          <w:fldChar w:fldCharType="end"/>
        </w:r>
      </w:p>
    </w:sdtContent>
  </w:sdt>
  <w:p w:rsidR="00895B70" w:rsidRDefault="00895B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11644C53"/>
    <w:multiLevelType w:val="hybridMultilevel"/>
    <w:tmpl w:val="4ACE238E"/>
    <w:lvl w:ilvl="0" w:tplc="6D1E8C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967BF"/>
    <w:multiLevelType w:val="hybridMultilevel"/>
    <w:tmpl w:val="5322A420"/>
    <w:lvl w:ilvl="0" w:tplc="2342FC5E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0F762F"/>
    <w:multiLevelType w:val="hybridMultilevel"/>
    <w:tmpl w:val="5322A420"/>
    <w:lvl w:ilvl="0" w:tplc="2342FC5E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33"/>
    <w:rsid w:val="00006B95"/>
    <w:rsid w:val="00017FB9"/>
    <w:rsid w:val="00025CDE"/>
    <w:rsid w:val="000261F7"/>
    <w:rsid w:val="0003016A"/>
    <w:rsid w:val="00030ED7"/>
    <w:rsid w:val="00033F33"/>
    <w:rsid w:val="00035289"/>
    <w:rsid w:val="00080B22"/>
    <w:rsid w:val="000822E5"/>
    <w:rsid w:val="0008357D"/>
    <w:rsid w:val="000842B6"/>
    <w:rsid w:val="00086E26"/>
    <w:rsid w:val="000942DE"/>
    <w:rsid w:val="000A0BF0"/>
    <w:rsid w:val="000A259D"/>
    <w:rsid w:val="000A49B0"/>
    <w:rsid w:val="000B4CD2"/>
    <w:rsid w:val="000E0D19"/>
    <w:rsid w:val="000F72C4"/>
    <w:rsid w:val="00106BDF"/>
    <w:rsid w:val="00131CA9"/>
    <w:rsid w:val="00154871"/>
    <w:rsid w:val="0016290E"/>
    <w:rsid w:val="0016777E"/>
    <w:rsid w:val="00183F63"/>
    <w:rsid w:val="00185A36"/>
    <w:rsid w:val="001927F1"/>
    <w:rsid w:val="001A2143"/>
    <w:rsid w:val="001B1C4F"/>
    <w:rsid w:val="001E6FFC"/>
    <w:rsid w:val="00212217"/>
    <w:rsid w:val="00230DD9"/>
    <w:rsid w:val="002340C5"/>
    <w:rsid w:val="002507E0"/>
    <w:rsid w:val="00251F00"/>
    <w:rsid w:val="00254D72"/>
    <w:rsid w:val="00264108"/>
    <w:rsid w:val="002776DB"/>
    <w:rsid w:val="002C0E66"/>
    <w:rsid w:val="002F66D7"/>
    <w:rsid w:val="00302A97"/>
    <w:rsid w:val="00305B7A"/>
    <w:rsid w:val="00334352"/>
    <w:rsid w:val="003344A0"/>
    <w:rsid w:val="00340398"/>
    <w:rsid w:val="00350762"/>
    <w:rsid w:val="00356617"/>
    <w:rsid w:val="003620E3"/>
    <w:rsid w:val="00367844"/>
    <w:rsid w:val="00383591"/>
    <w:rsid w:val="003940F7"/>
    <w:rsid w:val="00397890"/>
    <w:rsid w:val="003A4F93"/>
    <w:rsid w:val="003A63E8"/>
    <w:rsid w:val="003B5C1D"/>
    <w:rsid w:val="003C0796"/>
    <w:rsid w:val="003D2944"/>
    <w:rsid w:val="003D38F9"/>
    <w:rsid w:val="004051FA"/>
    <w:rsid w:val="00415266"/>
    <w:rsid w:val="0042250E"/>
    <w:rsid w:val="00427137"/>
    <w:rsid w:val="00453DF7"/>
    <w:rsid w:val="00454118"/>
    <w:rsid w:val="00460604"/>
    <w:rsid w:val="0049091A"/>
    <w:rsid w:val="004951EE"/>
    <w:rsid w:val="00495987"/>
    <w:rsid w:val="00496233"/>
    <w:rsid w:val="004A6C8B"/>
    <w:rsid w:val="004B2826"/>
    <w:rsid w:val="005249F2"/>
    <w:rsid w:val="00524AD7"/>
    <w:rsid w:val="00536E2F"/>
    <w:rsid w:val="00547969"/>
    <w:rsid w:val="005549A3"/>
    <w:rsid w:val="00557BB9"/>
    <w:rsid w:val="005768D1"/>
    <w:rsid w:val="00581388"/>
    <w:rsid w:val="005838D7"/>
    <w:rsid w:val="00586C78"/>
    <w:rsid w:val="00595366"/>
    <w:rsid w:val="005B0C02"/>
    <w:rsid w:val="005B2A91"/>
    <w:rsid w:val="005C361A"/>
    <w:rsid w:val="005C7FD2"/>
    <w:rsid w:val="005D7F93"/>
    <w:rsid w:val="005E3973"/>
    <w:rsid w:val="005F37F7"/>
    <w:rsid w:val="005F5C8D"/>
    <w:rsid w:val="00602462"/>
    <w:rsid w:val="00605942"/>
    <w:rsid w:val="00625462"/>
    <w:rsid w:val="00633859"/>
    <w:rsid w:val="00640268"/>
    <w:rsid w:val="006410FA"/>
    <w:rsid w:val="00643A69"/>
    <w:rsid w:val="00644AF3"/>
    <w:rsid w:val="00644F5C"/>
    <w:rsid w:val="0065423C"/>
    <w:rsid w:val="006673ED"/>
    <w:rsid w:val="00680AAE"/>
    <w:rsid w:val="006854D2"/>
    <w:rsid w:val="00690F1C"/>
    <w:rsid w:val="006A15F2"/>
    <w:rsid w:val="006A72DB"/>
    <w:rsid w:val="006E2803"/>
    <w:rsid w:val="006F6F74"/>
    <w:rsid w:val="00713EC2"/>
    <w:rsid w:val="00727935"/>
    <w:rsid w:val="007329BB"/>
    <w:rsid w:val="00736C7C"/>
    <w:rsid w:val="00740461"/>
    <w:rsid w:val="00770435"/>
    <w:rsid w:val="007D0593"/>
    <w:rsid w:val="007E6F13"/>
    <w:rsid w:val="00800479"/>
    <w:rsid w:val="008065BE"/>
    <w:rsid w:val="008162F8"/>
    <w:rsid w:val="008172FF"/>
    <w:rsid w:val="00825610"/>
    <w:rsid w:val="008349C2"/>
    <w:rsid w:val="00835605"/>
    <w:rsid w:val="008778A5"/>
    <w:rsid w:val="00877F8E"/>
    <w:rsid w:val="0089104D"/>
    <w:rsid w:val="00895B70"/>
    <w:rsid w:val="008A0995"/>
    <w:rsid w:val="008A5DCD"/>
    <w:rsid w:val="008D29CE"/>
    <w:rsid w:val="008D4288"/>
    <w:rsid w:val="008E0596"/>
    <w:rsid w:val="008E32A2"/>
    <w:rsid w:val="008E7F38"/>
    <w:rsid w:val="008F744E"/>
    <w:rsid w:val="00923CBD"/>
    <w:rsid w:val="00943E3F"/>
    <w:rsid w:val="00944890"/>
    <w:rsid w:val="00944E3B"/>
    <w:rsid w:val="0095727D"/>
    <w:rsid w:val="00971094"/>
    <w:rsid w:val="0097652C"/>
    <w:rsid w:val="009A088A"/>
    <w:rsid w:val="009A3EEE"/>
    <w:rsid w:val="009B11F5"/>
    <w:rsid w:val="009B121E"/>
    <w:rsid w:val="009B64FE"/>
    <w:rsid w:val="009C773C"/>
    <w:rsid w:val="009F4188"/>
    <w:rsid w:val="00A16239"/>
    <w:rsid w:val="00A3026A"/>
    <w:rsid w:val="00A37636"/>
    <w:rsid w:val="00A4725F"/>
    <w:rsid w:val="00A851EC"/>
    <w:rsid w:val="00A948D6"/>
    <w:rsid w:val="00A96F55"/>
    <w:rsid w:val="00AB7644"/>
    <w:rsid w:val="00AF3C1D"/>
    <w:rsid w:val="00B059EB"/>
    <w:rsid w:val="00B10B0F"/>
    <w:rsid w:val="00B13B98"/>
    <w:rsid w:val="00B16789"/>
    <w:rsid w:val="00B16CDD"/>
    <w:rsid w:val="00B34B4C"/>
    <w:rsid w:val="00B437F5"/>
    <w:rsid w:val="00B45506"/>
    <w:rsid w:val="00B46AA9"/>
    <w:rsid w:val="00B81834"/>
    <w:rsid w:val="00B878A1"/>
    <w:rsid w:val="00B9789F"/>
    <w:rsid w:val="00BA3EB8"/>
    <w:rsid w:val="00BA5326"/>
    <w:rsid w:val="00BB58AF"/>
    <w:rsid w:val="00BC47B3"/>
    <w:rsid w:val="00BD1E41"/>
    <w:rsid w:val="00BE4211"/>
    <w:rsid w:val="00BE585B"/>
    <w:rsid w:val="00BF0EDA"/>
    <w:rsid w:val="00BF7FD9"/>
    <w:rsid w:val="00C11B16"/>
    <w:rsid w:val="00C20D58"/>
    <w:rsid w:val="00C21E2F"/>
    <w:rsid w:val="00C35D6B"/>
    <w:rsid w:val="00C3683A"/>
    <w:rsid w:val="00C64659"/>
    <w:rsid w:val="00C87102"/>
    <w:rsid w:val="00C91789"/>
    <w:rsid w:val="00C97573"/>
    <w:rsid w:val="00CA34DE"/>
    <w:rsid w:val="00CB645A"/>
    <w:rsid w:val="00CD2792"/>
    <w:rsid w:val="00CF1620"/>
    <w:rsid w:val="00CF7391"/>
    <w:rsid w:val="00D36A31"/>
    <w:rsid w:val="00D570CE"/>
    <w:rsid w:val="00D613EC"/>
    <w:rsid w:val="00DC0A7D"/>
    <w:rsid w:val="00DD4351"/>
    <w:rsid w:val="00DE20E9"/>
    <w:rsid w:val="00DF2B46"/>
    <w:rsid w:val="00DF44B7"/>
    <w:rsid w:val="00E001D0"/>
    <w:rsid w:val="00E07A22"/>
    <w:rsid w:val="00E13BC7"/>
    <w:rsid w:val="00E34202"/>
    <w:rsid w:val="00E41746"/>
    <w:rsid w:val="00E445DC"/>
    <w:rsid w:val="00E45F0E"/>
    <w:rsid w:val="00E714AE"/>
    <w:rsid w:val="00E76028"/>
    <w:rsid w:val="00E77F3C"/>
    <w:rsid w:val="00E80225"/>
    <w:rsid w:val="00E814F1"/>
    <w:rsid w:val="00E86A40"/>
    <w:rsid w:val="00E93A43"/>
    <w:rsid w:val="00EB4262"/>
    <w:rsid w:val="00EC5F4C"/>
    <w:rsid w:val="00EE7088"/>
    <w:rsid w:val="00EF6A29"/>
    <w:rsid w:val="00F223EA"/>
    <w:rsid w:val="00F26FF3"/>
    <w:rsid w:val="00F4080F"/>
    <w:rsid w:val="00F40E72"/>
    <w:rsid w:val="00F53F6E"/>
    <w:rsid w:val="00F75DD0"/>
    <w:rsid w:val="00F81BAD"/>
    <w:rsid w:val="00FE5DFC"/>
    <w:rsid w:val="00FE6BD6"/>
    <w:rsid w:val="00FF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88"/>
  </w:style>
  <w:style w:type="paragraph" w:styleId="1">
    <w:name w:val="heading 1"/>
    <w:basedOn w:val="a"/>
    <w:next w:val="a"/>
    <w:link w:val="10"/>
    <w:qFormat/>
    <w:rsid w:val="00E760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60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4B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826"/>
  </w:style>
  <w:style w:type="paragraph" w:styleId="a5">
    <w:name w:val="footer"/>
    <w:basedOn w:val="a"/>
    <w:link w:val="a6"/>
    <w:uiPriority w:val="99"/>
    <w:unhideWhenUsed/>
    <w:rsid w:val="004B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826"/>
  </w:style>
  <w:style w:type="paragraph" w:styleId="a7">
    <w:name w:val="Balloon Text"/>
    <w:basedOn w:val="a"/>
    <w:link w:val="a8"/>
    <w:uiPriority w:val="99"/>
    <w:semiHidden/>
    <w:unhideWhenUsed/>
    <w:rsid w:val="004B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2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4A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81B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E43E32FF4A5C812209B55047A59D7DF99EA9AB30637FD3C5CD7C60E0B6F95212230F3E98CB11B01B7AD25DA27w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085C2332190C47829B9EEB18AA427267D2D1F30530F14946FDFC1EFE4028791AA79AA293C544E230001A1D063B0B78501037605CA132150D2200EA19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AE43E32FF4A5C812209B55047A59D7DE93E995B10B37FD3C5CD7C60E0B6F95212230F3E98CB11B01B7AD25DA27w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E43E32FF4A5C812209B55047A59D7DE92E591B70937FD3C5CD7C60E0B6F95212230F3E98CB11B01B7AD25DA27w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Викторовна</dc:creator>
  <cp:keywords/>
  <dc:description/>
  <cp:lastModifiedBy>antipinavm</cp:lastModifiedBy>
  <cp:revision>3</cp:revision>
  <cp:lastPrinted>2020-05-28T02:19:00Z</cp:lastPrinted>
  <dcterms:created xsi:type="dcterms:W3CDTF">2021-08-17T04:18:00Z</dcterms:created>
  <dcterms:modified xsi:type="dcterms:W3CDTF">2021-08-23T01:31:00Z</dcterms:modified>
</cp:coreProperties>
</file>