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B0" w:rsidRPr="00587083" w:rsidRDefault="00CA05B0" w:rsidP="00CA05B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58708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Права детей-инвалидов и их семей и льготы</w:t>
      </w:r>
    </w:p>
    <w:p w:rsidR="00CA05B0" w:rsidRPr="00587083" w:rsidRDefault="00CA05B0" w:rsidP="00CA05B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58708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предоставляемые таким семьям</w:t>
      </w:r>
    </w:p>
    <w:p w:rsidR="00CA05B0" w:rsidRDefault="00CA05B0" w:rsidP="00CA05B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енсионные льготы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 xml:space="preserve">- 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ьготы по трудовому законодательству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 xml:space="preserve">- 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илищные льготы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 xml:space="preserve">- 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ьготы по медицинскому, санаторно-курортному и протезно-ортопедическому обслуживанию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Пенсионные льготы</w:t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Детям-инвалидам устанавливается социальная пенсия и надбавки к ней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bookmarkStart w:id="0" w:name="_GoBack"/>
      <w:bookmarkEnd w:id="0"/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Матери ребенка-инвалида, воспитавшей его до 8-летнего возраста, пенсия начисляется с 50 лет при трудовом стаже 15 лет. Время ухода за ребенком-инвалидом засчитывается в трудовой стаж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> 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Льготы по трудовому законодательству</w:t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Женщина, имеющая ребенка-инвалида в возрасте до 16 лет, имеет право на неполную рабочую неделю или неполный рабочий день с оплатой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ропорционально отработанному времени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Запрещается привлекать женщин, имеющих детей-инвалидов, к сверхурочным работам или направлять в командировки без их согласия.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Запрещается отказывать женщинам в приеме на работу или снижать им заработную плату по мотивам, связанным с наличием ребенка-инвалида.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Запрещается увольнение одиноких матерей, имеющих ребенка-инвалида, по инициативе администрации, кроме случаев полной ликвидации предприятия, учреждения, организации, когда допускается увольнение с обязательным трудоустройством. (КЗоТ РФ, ст. 54, 170).</w:t>
      </w:r>
    </w:p>
    <w:p w:rsidR="00CA05B0" w:rsidRPr="00CA05B0" w:rsidRDefault="00CA05B0" w:rsidP="00CA05B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Одному из работающих родителей (опекунов, попечителей) ребенка-инвалида и инвалида до 18 лет предоставляется 4 дополнительных выходных дня в месяц, которые могут быть использованы одним из родителей (опекунов, попечителей) или разделены ими между собой по своему усмотрению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Жилищные льготы</w:t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Право на первоочередное предоставление жилых помещений. В первую очередь жилые помещения предоставляются нуждающимся в улучшении жилищных условий лицам, страдающим тяжелыми формами некоторых хронических заболеваний, перечисленных в списке заболеваний, утвержденном приказом Минздрава СССР № 330 от 28.03.83.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В частности: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>- психические заболевания с хроническим течением, стойкой психопатической симптоматикой и выраженными изменениями личности (шизофрения, маниакально-депрессивный психоз, эпилепсия);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- органические поражения центральной нервной системы со стойкими тяжелыми нарушениями функций конечностей, функций тазовых органов (ДЦП, последствия черепно-мозговых травм, травм позвоночника, рассеянный склероз, боковой амиотрофический склероз, сирингомиелия). (Жилищный кодекс РФ, ст. 36.)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>Инвалидам и семьям, имеющим детей-инвалидов, предоставляется скидка не ниже 50% с квартирной платы (в домах государственного, муниципального и общественного жилищного фонда) и оплаты коммунальных услуг (независимо от принадлежности жилищного фонда), а в жилых домах, не имеющих центрального отопления, со стоимости топлива, приобретаемого в пределах установленных норм. 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Льготы по медицинскому, санаторно-курортному и протезно-ортопедическому обслуживанию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>-б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есплатный отпуск лекарств по рецептам врачей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-б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есплатный отпуск протезно-ортопедических изделий предприятиями и организациями Министерства труда и социального развития РФ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-бесплатное обеспечение ТСР;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-б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есплатная санаторная путевка для ребенка-инвалида и сопровождающего его лица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CA05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Предоставление детям-инвалидам в Иркутской области бесплатного проезда на междугородном транспорте к месту лечения и обратно.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Порядок предоставления детям-инвалидам в Иркутской области, указанным в </w:t>
      </w:r>
      <w:hyperlink r:id="rId4" w:history="1">
        <w:r w:rsidRPr="00CA05B0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статьях 6.1</w:t>
        </w:r>
      </w:hyperlink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и </w:t>
      </w:r>
      <w:hyperlink r:id="rId5" w:history="1">
        <w:r w:rsidRPr="00CA05B0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6.7</w:t>
        </w:r>
      </w:hyperlink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Федерального закона от 17 июля 1999 года № 178-ФЗ "О государственной социальной помощи" (далее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>- Федеральный закон от 17 июля 1999 года N 178-ФЗ) не отказавшимся от получения социальной услуги, предусмотренной </w:t>
      </w:r>
      <w:hyperlink r:id="rId6" w:history="1">
        <w:r w:rsidRPr="00CA05B0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пунктом 2 части 1 статьи 6.2</w:t>
        </w:r>
      </w:hyperlink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Федерального закона от 17 июля 1999 года № 178-ФЗ, при наличии медицинских показаний и отсутствии противопоказаний, а также лицам, сопровождающим детей-инвалидов, бесплатного проезда на междугородном транспорте к месту лечения и обратно.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Дети-инвалиды и сопровождающие их лица обеспечиваются бесплатным проездом к месту лечения (санаторно-курортного лечения) и обратно на следующих видах междугородного транспорта: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 </w:t>
      </w:r>
      <w:r w:rsidRPr="00CA05B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single"/>
          <w:lang w:eastAsia="ru-RU"/>
        </w:rPr>
        <w:t>Железнодорожный транспорт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2. </w:t>
      </w:r>
      <w:r w:rsidRPr="00CA05B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single"/>
          <w:lang w:eastAsia="ru-RU"/>
        </w:rPr>
        <w:t>Авиационный транспорт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(экономический класс) при отсутствии железнодорожного сообщения, либо при меньшей стоимости авиаперелета по 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сравнению со стоимостью проезда железнодорожным транспортом, либо при наличии у инвалида, в том числе ребенка-инвалида, заболевания или травмы спинного мозга;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3. </w:t>
      </w:r>
      <w:r w:rsidRPr="00CA05B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single"/>
          <w:lang w:eastAsia="ru-RU"/>
        </w:rPr>
        <w:t>Водный транспорт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(третья категория);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4. </w:t>
      </w:r>
      <w:r w:rsidRPr="00CA05B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single"/>
          <w:lang w:eastAsia="ru-RU"/>
        </w:rPr>
        <w:t>Автомобильный транспорт</w:t>
      </w: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(общего пользования).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 1 января 2015 года полномочия по обеспечению инвалидов и отдельных категорий ветеранов техническими средствами реабилитации, протезно-ортопедическими изделиями, путевками на санаторно-курортное лечение при наличии медицинских показаний, проездом на междугородном транспорте к месту лечения и обратно на территории Иркутской области осуществляет </w:t>
      </w:r>
      <w:hyperlink r:id="rId7" w:tooltip="открыть" w:history="1">
        <w:r w:rsidRPr="00CA05B0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Государственное учреждение – Иркутское региональное отделение Фонда социального страхования Российской Федерации</w:t>
        </w:r>
      </w:hyperlink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05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Государственное учреждение – Иркутское региональное отделение Фонда социального страхования Российской Федерации расположено по адресу: 664007, город Иркутск, ул. Тимирязева, д. 35. Телефоны: (3952)20-85-66 (приемная), факс: (3952)20-85-66</w:t>
      </w:r>
    </w:p>
    <w:p w:rsidR="00CA05B0" w:rsidRPr="00CA05B0" w:rsidRDefault="00CA05B0" w:rsidP="00CA05B0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F7F78" w:rsidRPr="00CA05B0" w:rsidRDefault="00DF7F78" w:rsidP="00CA05B0">
      <w:pPr>
        <w:jc w:val="both"/>
      </w:pPr>
    </w:p>
    <w:sectPr w:rsidR="00DF7F78" w:rsidRPr="00CA05B0" w:rsidSect="00CA05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B0"/>
    <w:rsid w:val="00587083"/>
    <w:rsid w:val="00CA05B0"/>
    <w:rsid w:val="00D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007E-BA2A-4DA0-B562-FBE2624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rkobl.ru/sites/society/news/2014-2/spisok_filialov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E2FB2028382AD4B1868692471AEF3B7D162970016A5AC035246F5C367DD26FBE8A7A0053J8C" TargetMode="External"/><Relationship Id="rId5" Type="http://schemas.openxmlformats.org/officeDocument/2006/relationships/hyperlink" Target="consultantplus://offline/ref=0FE2FB2028382AD4B1868692471AEF3B7D162970016A5AC035246F5C367DD26FBE8A7A0653JFC" TargetMode="External"/><Relationship Id="rId4" Type="http://schemas.openxmlformats.org/officeDocument/2006/relationships/hyperlink" Target="consultantplus://offline/ref=0FE2FB2028382AD4B1868692471AEF3B7D162970016A5AC035246F5C367DD26FBE8A7A0153J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2</cp:revision>
  <dcterms:created xsi:type="dcterms:W3CDTF">2021-12-28T01:26:00Z</dcterms:created>
  <dcterms:modified xsi:type="dcterms:W3CDTF">2021-12-28T02:30:00Z</dcterms:modified>
</cp:coreProperties>
</file>