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ind w:left="6481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ru-RU"/>
        </w:rPr>
        <w:t xml:space="preserve">Приложение № 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ru-RU"/>
        </w:rPr>
        <w:fldChar w:fldCharType="begin"/>
      </w:r>
      <w:r>
        <w:rPr>
          <w:sz w:val="20"/>
          <w:szCs w:val="20"/>
          <w:bCs/>
          <w:rFonts w:eastAsia="Times New Roman" w:cs="Times New Roman" w:ascii="Times New Roman" w:hAnsi="Times New Roman"/>
          <w:lang w:eastAsia="ru-RU"/>
        </w:rPr>
        <w:instrText xml:space="preserve"> SEQ Приложение_№ \* ARABIC </w:instrText>
      </w:r>
      <w:r>
        <w:rPr>
          <w:sz w:val="20"/>
          <w:szCs w:val="20"/>
          <w:bCs/>
          <w:rFonts w:eastAsia="Times New Roman" w:cs="Times New Roman" w:ascii="Times New Roman" w:hAnsi="Times New Roman"/>
          <w:lang w:eastAsia="ru-RU"/>
        </w:rPr>
        <w:fldChar w:fldCharType="separate"/>
      </w:r>
      <w:r>
        <w:rPr>
          <w:sz w:val="20"/>
          <w:szCs w:val="20"/>
          <w:bCs/>
          <w:rFonts w:eastAsia="Times New Roman" w:cs="Times New Roman" w:ascii="Times New Roman" w:hAnsi="Times New Roman"/>
          <w:lang w:eastAsia="ru-RU"/>
        </w:rPr>
        <w:t>1</w:t>
      </w:r>
      <w:r>
        <w:rPr>
          <w:sz w:val="20"/>
          <w:szCs w:val="20"/>
          <w:bCs/>
          <w:rFonts w:eastAsia="Times New Roman" w:cs="Times New Roman" w:ascii="Times New Roman" w:hAnsi="Times New Roman"/>
          <w:lang w:eastAsia="ru-RU"/>
        </w:rPr>
        <w:fldChar w:fldCharType="end"/>
      </w:r>
      <w:r>
        <w:rPr>
          <w:rFonts w:eastAsia="Times New Roman" w:cs="Times New Roman" w:ascii="Times New Roman" w:hAnsi="Times New Roman"/>
          <w:bCs/>
          <w:sz w:val="20"/>
          <w:szCs w:val="20"/>
          <w:lang w:eastAsia="ru-RU"/>
        </w:rPr>
        <w:br/>
        <w:t>Утверждено приказом № 191</w:t>
      </w:r>
    </w:p>
    <w:p>
      <w:pPr>
        <w:pStyle w:val="Normal"/>
        <w:widowControl w:val="false"/>
        <w:spacing w:lineRule="auto" w:line="240" w:before="0" w:after="0"/>
        <w:ind w:left="6481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ru-RU"/>
        </w:rPr>
        <w:t>директора ОГБУ «УСЗСОН по Казачинско-Ленскому району»</w:t>
      </w:r>
    </w:p>
    <w:p>
      <w:pPr>
        <w:pStyle w:val="Normal"/>
        <w:widowControl w:val="false"/>
        <w:spacing w:lineRule="auto" w:line="240" w:before="0" w:after="0"/>
        <w:ind w:left="6481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ru-RU"/>
        </w:rPr>
        <w:t xml:space="preserve">от 24 октября 2023 года </w:t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center"/>
        <w:rPr/>
      </w:pPr>
      <w:r>
        <w:rPr>
          <w:rFonts w:eastAsia="Calibri" w:cs="Times New Roman" w:ascii="Times New Roman" w:hAnsi="Times New Roman"/>
          <w:b/>
          <w:sz w:val="28"/>
          <w:szCs w:val="28"/>
        </w:rPr>
        <w:t xml:space="preserve">План мероприятий по предупреждению коррупции  </w:t>
      </w:r>
    </w:p>
    <w:p>
      <w:pPr>
        <w:pStyle w:val="Normal"/>
        <w:spacing w:lineRule="auto" w:line="240"/>
        <w:jc w:val="center"/>
        <w:rPr/>
      </w:pPr>
      <w:r>
        <w:rPr>
          <w:rFonts w:eastAsia="Calibri" w:cs="Times New Roman" w:ascii="Times New Roman" w:hAnsi="Times New Roman"/>
          <w:b/>
          <w:sz w:val="28"/>
          <w:szCs w:val="28"/>
        </w:rPr>
        <w:t>(с изменениями и дополнениями, приказ №86 от 25.06.2024 г.)</w:t>
      </w:r>
    </w:p>
    <w:p>
      <w:pPr>
        <w:pStyle w:val="Normal"/>
        <w:spacing w:before="0" w:after="0"/>
        <w:jc w:val="center"/>
        <w:rPr>
          <w:b/>
          <w:bCs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  <w:t>в  ОГБУ «УСЗСОН по Казачинско-Ленскому району»</w:t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на 2024-2026 годы</w:t>
      </w:r>
    </w:p>
    <w:tbl>
      <w:tblPr>
        <w:tblW w:w="10236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4"/>
        <w:gridCol w:w="5391"/>
        <w:gridCol w:w="2014"/>
        <w:gridCol w:w="2126"/>
      </w:tblGrid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№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п/п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Мероприятие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Срок выполнения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38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Ответственные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исполнители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Осуществление контроля за исполнением настоящего Плана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В течение 2024-2026 годов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Директор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Мониторинг действующих локальных нормативных актов, регулирующих вопросы предупреждения коррупции в учреждении, на предмет актуальности и их корректировка при необходимости: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Антикоррупционная политика учреждения;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Положение о регулировании конфликта интересов, предусматривающее в том числе принципы раскрытия и урегулирования конфликта интересов, действия работников учреждения в связи с предупреждением, раскрытием и урегулированием конфликта интересов и порядок их осуществления, порядок раскрытия конфликта интересов (декларирования), порядок рассмотрения деклараций и урегулирования конфликта интересов, а также меры ответственности;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Кодекс этики и служебного поведения работников учреждения;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Правила обмена деловыми подарками и знаками делового гостеприимства, в соответствии с которыми для сотрудников устанавливается запрет на получение подарков, оплаты их расходов, когда подобные действия могут повлиять или создать впечатление об их влиянии на исход сделки, принимаемые решения и т.п.;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Порядок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 и порядка рассмотрения таких обращений;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Порядок 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информирования работниками  работодателя о случаях склонения их к совершению коррупционных нарушений и порядка рассмотрения таких сообщений.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Директор,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юрисконсульт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Индивидуальное консультирование работников по вопросам прим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е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нения (соблюдения) антикоррупционных стандартов и процедур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Директор,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юрисконсульт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4.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Обеспечение распространения действия положений локальных нормативных актов на всех работников учреждения независимо от занимаемой должности, в том числе руководителя учреждения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64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Директор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5.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Анализ трудовых договоров работников учреждения, в том числе руководителя учреждения, на предмет закрепления в них обязанностей работника, связанных с предупреждением коррупции в учреждении, при отсутствии – внесение соответствующих изменений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Директор,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специалист по кадрам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6.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Внедрение системы стимулирования (материального и (или) нематериального характера), направленной на соблюдение работниками учреждения антикоррупционных стандартов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Директор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7.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Повышение эффективности деятельности учреждения по контролю за исполнением работниками трудовых обязанностей, при выполнении которых может возникнуть конфликт интересов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Директор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8.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Проведение обучающих семинаров для работников учреждения, в том числе лиц, ответственных за профилактику коррупционных и иных правонарушений, по вопросам предупреждения коррупции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Не реже 1 раза в полугодие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Директор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9.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Создание на официальном сайте учреждения в информационно-телекоммуникационной сети «Интернет» раздела «Противодействие коррупции», включающего в том числе подразделы «Локальные нормативные акты учреждения в сфере профилактики коррупционных правонарушений», «Материалы по антикоррупционному просвещению граждан», «Обратная связь» (включающий форму для направления гражданами сообщений о коррупционных нарушениях, совершенных работниками учреждения) и другие, при наличии соответствующего раздела – его актуализация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Ответственный за работу с сайтом учреждения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10.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Проведение оценки коррупционных рисков в учреждении на основании Рекомендаций по порядку проведения оценки коррупционных рисков в организации, разработанных Минтрудом России в 2019 году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Директор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11.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Антикоррупционный аудит отдельных операций и сделок, совершаемых от имени учреждения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Директор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12.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Проведение анализа обращений граждан и юридических лиц в целях выявления информации о фактах коррупции со стороны работников учреждения и ненадлежащем рассмотрении обращений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Не реже 1 раза в полугодие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Директор,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заместитель директора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13.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Проверка исполнения работниками учреждения договорных обязательств по предоставлению социальных услуг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Не реже 1 раза в квартал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Директор,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заместитель директора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14.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Организация проведения служебных расследований по фактам коррупционных действий работников учреждения, указанным в жалобах (обращениях) граждан или опубликованным в средствах массовой информации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64" w:right="203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Комиссия по противодействию коррупции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15.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Организация и проведение мониторинга качества предоставления государственных услуг заведующими отделениями (иными работниками) путем опроса граждан, обратившихся в учреждение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1 раз в квартал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Директор,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заместитель директора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16.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Сотрудничество учреждения с правоохранительными и иными государственными органами по вопросам предупреждения коррупции в рамках направлений и форм, предусмотренных памяткой Минтруда России «Меры по предупреждению коррупции в организациях»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Директор,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заместитель директора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17.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Оформление стендов по тематике противодействия коррупции в учреждении, его актуализация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Директор,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юрисконсульт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18.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Рассмотрение возможности включения в договоры, заключаемые учреждением с контрагентами, антикоррупционной оговорки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Директор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19.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Повышение эффективности внутреннего контроля, предусмотренного Федеральным законом от 6 декабря 2011 года № 402-ФЗ «О бухгалтерском учете», в контексте предупреждения коррупции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Директор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20.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 xml:space="preserve">Мониторинг эффективности реализации мер по предупреждению коррупции в учреждении, </w:t>
            </w: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направление соответствующих отчетных материалов руководителю учреждения.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Ежегодно,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до 1 ноября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Директор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21.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Подготовка и представление в министерство социального развития, опеки и попечительства Иркутской области доклада о выполнении мероприятий настоящего Плана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Ежегодно,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до 1 декабря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Директор,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sz w:val="27"/>
                <w:szCs w:val="27"/>
              </w:rPr>
              <w:t>юрисконсульт</w:t>
            </w:r>
          </w:p>
        </w:tc>
      </w:tr>
    </w:tbl>
    <w:p>
      <w:pPr>
        <w:pStyle w:val="Normal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680"/>
        <w:jc w:val="right"/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a2b9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Подзаголовок Знак"/>
    <w:basedOn w:val="DefaultParagraphFont"/>
    <w:uiPriority w:val="11"/>
    <w:qFormat/>
    <w:rsid w:val="005202fc"/>
    <w:rPr>
      <w:rFonts w:eastAsia="" w:eastAsiaTheme="minorEastAsia"/>
      <w:color w:themeColor="text1" w:themeTint="a5" w:val="5A5A5A"/>
      <w:spacing w:val="15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Droid Sans Devanagari"/>
    </w:rPr>
  </w:style>
  <w:style w:type="paragraph" w:styleId="Subtitle">
    <w:name w:val="Subtitle"/>
    <w:basedOn w:val="Normal"/>
    <w:next w:val="Normal"/>
    <w:link w:val="Style14"/>
    <w:uiPriority w:val="11"/>
    <w:qFormat/>
    <w:rsid w:val="005202fc"/>
    <w:pPr/>
    <w:rPr>
      <w:rFonts w:eastAsia="" w:eastAsiaTheme="minorEastAsia"/>
      <w:color w:themeColor="text1" w:themeTint="a5" w:val="5A5A5A"/>
      <w:spacing w:val="15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Application>LibreOffice/7.6.4.1$Linux_X86_64 LibreOffice_project/60$Build-1</Application>
  <AppVersion>15.0000</AppVersion>
  <Pages>4</Pages>
  <Words>724</Words>
  <Characters>5365</Characters>
  <CharactersWithSpaces>5976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2023-10-23T02:57:00Z</dcterms:created>
  <dc:creator>Urist</dc:creator>
  <dc:description/>
  <dc:language>ru-RU</dc:language>
  <cp:lastModifiedBy/>
  <cp:lastPrinted>2024-07-02T12:06:43Z</cp:lastPrinted>
  <dcterms:modified xsi:type="dcterms:W3CDTF">2024-07-02T12:07:59Z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